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F1" w:rsidRPr="00D97514" w:rsidRDefault="000830F1" w:rsidP="000830F1">
      <w:pPr>
        <w:keepNext/>
        <w:keepLines/>
        <w:spacing w:before="480" w:after="0"/>
        <w:jc w:val="both"/>
        <w:outlineLvl w:val="0"/>
        <w:rPr>
          <w:rFonts w:ascii="Cambria" w:eastAsia="Times New Roman" w:hAnsi="Cambria" w:cs="Times New Roman"/>
          <w:b/>
          <w:bCs/>
          <w:sz w:val="28"/>
          <w:szCs w:val="28"/>
          <w:lang w:val="uz-Cyrl-UZ"/>
        </w:rPr>
      </w:pPr>
      <w:r w:rsidRPr="00D97514">
        <w:rPr>
          <w:rFonts w:ascii="Cambria" w:eastAsia="Times New Roman" w:hAnsi="Cambria" w:cs="Times New Roman"/>
          <w:b/>
          <w:bCs/>
          <w:noProof/>
          <w:color w:val="365F91"/>
          <w:sz w:val="28"/>
          <w:szCs w:val="28"/>
          <w:lang w:val="sr-Latn-ME" w:eastAsia="sr-Latn-ME"/>
        </w:rPr>
        <w:drawing>
          <wp:anchor distT="0" distB="0" distL="114300" distR="114300" simplePos="0" relativeHeight="251659264" behindDoc="1" locked="0" layoutInCell="1" allowOverlap="1" wp14:anchorId="65CB6F41" wp14:editId="4877FB76">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B44E8F" w:rsidRDefault="00B44E8F" w:rsidP="000830F1">
      <w:pPr>
        <w:keepNext/>
        <w:keepLines/>
        <w:spacing w:before="480" w:after="240"/>
        <w:jc w:val="both"/>
        <w:outlineLvl w:val="0"/>
        <w:rPr>
          <w:rFonts w:ascii="Cambria" w:eastAsia="Times New Roman" w:hAnsi="Cambria" w:cs="Times New Roman"/>
          <w:b/>
          <w:bCs/>
          <w:sz w:val="28"/>
          <w:szCs w:val="28"/>
          <w:lang w:val="uz-Cyrl-UZ"/>
        </w:rPr>
      </w:pPr>
    </w:p>
    <w:p w:rsidR="000830F1" w:rsidRPr="00D97514" w:rsidRDefault="000830F1" w:rsidP="000830F1">
      <w:pPr>
        <w:keepNext/>
        <w:keepLines/>
        <w:spacing w:before="480" w:after="240"/>
        <w:jc w:val="both"/>
        <w:outlineLvl w:val="0"/>
        <w:rPr>
          <w:rFonts w:ascii="Cambria" w:eastAsia="Times New Roman" w:hAnsi="Cambria" w:cs="Times New Roman"/>
          <w:b/>
          <w:bCs/>
          <w:sz w:val="28"/>
          <w:szCs w:val="28"/>
          <w:lang w:val="uz-Cyrl-UZ"/>
        </w:rPr>
      </w:pPr>
      <w:r w:rsidRPr="00D97514">
        <w:rPr>
          <w:rFonts w:ascii="Cambria" w:eastAsia="Times New Roman" w:hAnsi="Cambria" w:cs="Times New Roman"/>
          <w:b/>
          <w:bCs/>
          <w:sz w:val="28"/>
          <w:szCs w:val="28"/>
          <w:lang w:val="uz-Cyrl-UZ"/>
        </w:rPr>
        <w:t xml:space="preserve">Sloboda izražavanja – presude Evropskog suda za ljudska prava </w:t>
      </w:r>
    </w:p>
    <w:p w:rsidR="000830F1" w:rsidRPr="00E15C72" w:rsidRDefault="00E15C72" w:rsidP="000830F1">
      <w:pPr>
        <w:keepNext/>
        <w:keepLines/>
        <w:spacing w:before="480" w:after="0"/>
        <w:jc w:val="both"/>
        <w:outlineLvl w:val="0"/>
        <w:rPr>
          <w:rFonts w:ascii="Cambria" w:eastAsia="Times New Roman" w:hAnsi="Cambria" w:cs="Times New Roman"/>
          <w:b/>
          <w:bCs/>
          <w:sz w:val="28"/>
          <w:szCs w:val="28"/>
          <w:lang w:val="uz-Cyrl-UZ"/>
        </w:rPr>
      </w:pPr>
      <w:r>
        <w:rPr>
          <w:rFonts w:ascii="Cambria" w:eastAsia="Times New Roman" w:hAnsi="Cambria" w:cs="Times New Roman"/>
          <w:b/>
          <w:bCs/>
          <w:sz w:val="28"/>
          <w:szCs w:val="28"/>
          <w:lang w:val="uz-Cyrl-UZ"/>
        </w:rPr>
        <w:t>Bilten XLIV</w:t>
      </w:r>
      <w:r w:rsidR="000830F1" w:rsidRPr="00D97514">
        <w:rPr>
          <w:rFonts w:ascii="Cambria" w:eastAsia="Times New Roman" w:hAnsi="Cambria" w:cs="Times New Roman"/>
          <w:b/>
          <w:bCs/>
          <w:sz w:val="28"/>
          <w:szCs w:val="28"/>
          <w:lang w:val="uz-Cyrl-UZ"/>
        </w:rPr>
        <w:t xml:space="preserve">: </w:t>
      </w:r>
      <w:r w:rsidR="00025A85">
        <w:rPr>
          <w:rFonts w:ascii="Cambria" w:eastAsia="Times New Roman" w:hAnsi="Cambria" w:cs="Times New Roman"/>
          <w:b/>
          <w:bCs/>
          <w:sz w:val="28"/>
          <w:szCs w:val="28"/>
          <w:lang w:val="uz-Cyrl-UZ"/>
        </w:rPr>
        <w:t>ZABRANA</w:t>
      </w:r>
      <w:r w:rsidR="009A6D54">
        <w:rPr>
          <w:rFonts w:ascii="Cambria" w:eastAsia="Times New Roman" w:hAnsi="Cambria" w:cs="Times New Roman"/>
          <w:b/>
          <w:bCs/>
          <w:sz w:val="28"/>
          <w:szCs w:val="28"/>
          <w:lang w:val="uz-Cyrl-UZ"/>
        </w:rPr>
        <w:t xml:space="preserve"> NOVINARIMA DA SE BAVE SVOJOM PROFESIJOM</w:t>
      </w:r>
    </w:p>
    <w:p w:rsidR="000830F1" w:rsidRPr="00D97514" w:rsidRDefault="00FA1C63" w:rsidP="000830F1">
      <w:pPr>
        <w:spacing w:line="480" w:lineRule="auto"/>
        <w:jc w:val="both"/>
        <w:rPr>
          <w:rFonts w:ascii="Calibri" w:eastAsia="Calibri" w:hAnsi="Calibri" w:cs="Times New Roman"/>
          <w:i/>
          <w:lang w:val="uz-Cyrl-UZ"/>
        </w:rPr>
      </w:pPr>
      <w:r>
        <w:rPr>
          <w:rFonts w:ascii="Calibri" w:eastAsia="Calibri" w:hAnsi="Calibri" w:cs="Times New Roman"/>
          <w:noProof/>
          <w:lang w:val="uz-Cyrl-UZ" w:eastAsia="uz-Cyrl-UZ"/>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left:0;text-align:left;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w:r>
      <w:r w:rsidR="00E15C72">
        <w:rPr>
          <w:rFonts w:ascii="Calibri" w:eastAsia="Calibri" w:hAnsi="Calibri" w:cs="Times New Roman"/>
          <w:i/>
          <w:lang w:val="uz-Cyrl-UZ"/>
        </w:rPr>
        <w:t>28.</w:t>
      </w:r>
      <w:r w:rsidR="000830F1" w:rsidRPr="00D97514">
        <w:rPr>
          <w:rFonts w:ascii="Calibri" w:eastAsia="Calibri" w:hAnsi="Calibri" w:cs="Times New Roman"/>
          <w:i/>
          <w:lang w:val="uz-Cyrl-UZ"/>
        </w:rPr>
        <w:t xml:space="preserve"> novembar 2014.</w:t>
      </w:r>
    </w:p>
    <w:p w:rsidR="000830F1" w:rsidRPr="00D97514" w:rsidRDefault="000830F1" w:rsidP="000830F1">
      <w:pPr>
        <w:spacing w:after="0"/>
        <w:contextualSpacing/>
        <w:jc w:val="both"/>
        <w:rPr>
          <w:rFonts w:ascii="Calibri" w:eastAsia="Calibri" w:hAnsi="Calibri" w:cs="Times New Roman"/>
          <w:i/>
          <w:lang w:val="uz-Cyrl-UZ"/>
        </w:rPr>
      </w:pPr>
    </w:p>
    <w:p w:rsidR="00C8140F" w:rsidRPr="00C8140F" w:rsidRDefault="00C8140F" w:rsidP="00C8140F">
      <w:pPr>
        <w:keepNext/>
        <w:framePr w:dropCap="drop" w:lines="3" w:wrap="around" w:vAnchor="text" w:hAnchor="text"/>
        <w:spacing w:after="0" w:line="1010" w:lineRule="exact"/>
        <w:jc w:val="both"/>
        <w:textAlignment w:val="baseline"/>
        <w:rPr>
          <w:rFonts w:ascii="Calibri" w:eastAsia="Calibri" w:hAnsi="Calibri" w:cs="Times New Roman"/>
          <w:position w:val="-9"/>
          <w:sz w:val="134"/>
          <w:szCs w:val="24"/>
          <w:lang w:val="uz-Cyrl-UZ"/>
        </w:rPr>
      </w:pPr>
      <w:r w:rsidRPr="00C8140F">
        <w:rPr>
          <w:rFonts w:ascii="Calibri" w:eastAsia="Calibri" w:hAnsi="Calibri" w:cs="Times New Roman"/>
          <w:position w:val="-9"/>
          <w:sz w:val="134"/>
          <w:szCs w:val="24"/>
          <w:lang w:val="uz-Cyrl-UZ"/>
        </w:rPr>
        <w:t>E</w:t>
      </w:r>
    </w:p>
    <w:p w:rsidR="00B44E8F" w:rsidRDefault="00C8140F" w:rsidP="008170C7">
      <w:pPr>
        <w:jc w:val="both"/>
        <w:rPr>
          <w:rFonts w:ascii="Calibri" w:eastAsia="Calibri" w:hAnsi="Calibri" w:cs="Times New Roman"/>
          <w:sz w:val="24"/>
          <w:szCs w:val="24"/>
          <w:lang w:val="sr-Latn-ME"/>
        </w:rPr>
      </w:pPr>
      <w:r w:rsidRPr="00C8140F">
        <w:rPr>
          <w:rFonts w:ascii="Calibri" w:eastAsia="Calibri" w:hAnsi="Calibri" w:cs="Times New Roman"/>
          <w:sz w:val="24"/>
          <w:szCs w:val="24"/>
          <w:lang w:val="uz-Cyrl-UZ"/>
        </w:rPr>
        <w:t xml:space="preserve">vropski sud za ljudska prava </w:t>
      </w:r>
      <w:r w:rsidR="009A6D54">
        <w:rPr>
          <w:rFonts w:ascii="Calibri" w:eastAsia="Calibri" w:hAnsi="Calibri" w:cs="Times New Roman"/>
          <w:sz w:val="24"/>
          <w:szCs w:val="24"/>
          <w:lang w:val="uz-Cyrl-UZ"/>
        </w:rPr>
        <w:t xml:space="preserve">je </w:t>
      </w:r>
      <w:r w:rsidR="00D73D7F">
        <w:rPr>
          <w:rFonts w:ascii="Calibri" w:eastAsia="Calibri" w:hAnsi="Calibri" w:cs="Times New Roman"/>
          <w:sz w:val="24"/>
          <w:szCs w:val="24"/>
          <w:lang w:val="uz-Cyrl-UZ"/>
        </w:rPr>
        <w:t xml:space="preserve">u svega nekoliko slučajeva </w:t>
      </w:r>
      <w:r w:rsidR="009A6D54">
        <w:rPr>
          <w:rFonts w:ascii="Calibri" w:eastAsia="Calibri" w:hAnsi="Calibri" w:cs="Times New Roman"/>
          <w:sz w:val="24"/>
          <w:szCs w:val="24"/>
          <w:lang w:val="uz-Cyrl-UZ"/>
        </w:rPr>
        <w:t xml:space="preserve">odlučivao </w:t>
      </w:r>
      <w:r w:rsidR="00D73D7F">
        <w:rPr>
          <w:rFonts w:ascii="Calibri" w:eastAsia="Calibri" w:hAnsi="Calibri" w:cs="Times New Roman"/>
          <w:sz w:val="24"/>
          <w:szCs w:val="24"/>
          <w:lang w:val="uz-Cyrl-UZ"/>
        </w:rPr>
        <w:t>o</w:t>
      </w:r>
      <w:r w:rsidR="009A6D54">
        <w:rPr>
          <w:rFonts w:ascii="Calibri" w:eastAsia="Calibri" w:hAnsi="Calibri" w:cs="Times New Roman"/>
          <w:sz w:val="24"/>
          <w:szCs w:val="24"/>
          <w:lang w:val="uz-Cyrl-UZ"/>
        </w:rPr>
        <w:t xml:space="preserve"> </w:t>
      </w:r>
      <w:r w:rsidR="00D73D7F">
        <w:rPr>
          <w:rFonts w:ascii="Calibri" w:eastAsia="Calibri" w:hAnsi="Calibri" w:cs="Times New Roman"/>
          <w:sz w:val="24"/>
          <w:szCs w:val="24"/>
          <w:lang w:val="uz-Cyrl-UZ"/>
        </w:rPr>
        <w:t>tome</w:t>
      </w:r>
      <w:r w:rsidR="009A6D54">
        <w:rPr>
          <w:rFonts w:ascii="Calibri" w:eastAsia="Calibri" w:hAnsi="Calibri" w:cs="Times New Roman"/>
          <w:sz w:val="24"/>
          <w:szCs w:val="24"/>
          <w:lang w:val="uz-Cyrl-UZ"/>
        </w:rPr>
        <w:t xml:space="preserve"> da li </w:t>
      </w:r>
      <w:r w:rsidR="00FF68A2">
        <w:rPr>
          <w:rFonts w:ascii="Calibri" w:eastAsia="Calibri" w:hAnsi="Calibri" w:cs="Times New Roman"/>
          <w:sz w:val="24"/>
          <w:szCs w:val="24"/>
          <w:lang w:val="uz-Cyrl-UZ"/>
        </w:rPr>
        <w:t>se novinaru može zabraniti</w:t>
      </w:r>
      <w:r w:rsidR="009A6D54">
        <w:rPr>
          <w:rFonts w:ascii="Calibri" w:eastAsia="Calibri" w:hAnsi="Calibri" w:cs="Times New Roman"/>
          <w:sz w:val="24"/>
          <w:szCs w:val="24"/>
          <w:lang w:val="uz-Cyrl-UZ"/>
        </w:rPr>
        <w:t xml:space="preserve"> da se bavi svojom profesijom </w:t>
      </w:r>
      <w:r w:rsidRPr="00C8140F">
        <w:rPr>
          <w:rFonts w:ascii="Calibri" w:eastAsia="Calibri" w:hAnsi="Calibri" w:cs="Times New Roman"/>
          <w:sz w:val="24"/>
          <w:szCs w:val="24"/>
          <w:lang w:val="uz-Cyrl-UZ"/>
        </w:rPr>
        <w:t>- npr</w:t>
      </w:r>
      <w:r w:rsidR="009A6D54">
        <w:rPr>
          <w:rFonts w:ascii="Calibri" w:eastAsia="Calibri" w:hAnsi="Calibri" w:cs="Times New Roman"/>
          <w:sz w:val="24"/>
          <w:szCs w:val="24"/>
          <w:lang w:val="uz-Cyrl-UZ"/>
        </w:rPr>
        <w:t>, zbog</w:t>
      </w:r>
      <w:r w:rsidRPr="00C8140F">
        <w:rPr>
          <w:rFonts w:ascii="Calibri" w:eastAsia="Calibri" w:hAnsi="Calibri" w:cs="Times New Roman"/>
          <w:sz w:val="24"/>
          <w:szCs w:val="24"/>
          <w:lang w:val="uz-Cyrl-UZ"/>
        </w:rPr>
        <w:t xml:space="preserve"> ponovljenih d</w:t>
      </w:r>
      <w:r w:rsidR="009A6D54">
        <w:rPr>
          <w:rFonts w:ascii="Calibri" w:eastAsia="Calibri" w:hAnsi="Calibri" w:cs="Times New Roman"/>
          <w:sz w:val="24"/>
          <w:szCs w:val="24"/>
          <w:lang w:val="uz-Cyrl-UZ"/>
        </w:rPr>
        <w:t>j</w:t>
      </w:r>
      <w:r w:rsidRPr="00C8140F">
        <w:rPr>
          <w:rFonts w:ascii="Calibri" w:eastAsia="Calibri" w:hAnsi="Calibri" w:cs="Times New Roman"/>
          <w:sz w:val="24"/>
          <w:szCs w:val="24"/>
          <w:lang w:val="uz-Cyrl-UZ"/>
        </w:rPr>
        <w:t xml:space="preserve">ela klevete ili narušavanja privatnosti. </w:t>
      </w:r>
      <w:r w:rsidR="00C31281" w:rsidRPr="00C31281">
        <w:rPr>
          <w:rFonts w:ascii="Calibri" w:eastAsia="Calibri" w:hAnsi="Calibri" w:cs="Times New Roman"/>
          <w:sz w:val="24"/>
          <w:szCs w:val="24"/>
          <w:lang w:val="uz-Cyrl-UZ"/>
        </w:rPr>
        <w:t>Sud do sada nije n</w:t>
      </w:r>
      <w:r w:rsidRPr="00C31281">
        <w:rPr>
          <w:rFonts w:ascii="Calibri" w:eastAsia="Calibri" w:hAnsi="Calibri" w:cs="Times New Roman"/>
          <w:sz w:val="24"/>
          <w:szCs w:val="24"/>
          <w:lang w:val="uz-Cyrl-UZ"/>
        </w:rPr>
        <w:t xml:space="preserve">i u jednom od slučajeva </w:t>
      </w:r>
      <w:r w:rsidR="00C31281" w:rsidRPr="00C31281">
        <w:rPr>
          <w:rFonts w:ascii="Calibri" w:eastAsia="Calibri" w:hAnsi="Calibri" w:cs="Times New Roman"/>
          <w:sz w:val="24"/>
          <w:szCs w:val="24"/>
          <w:lang w:val="uz-Cyrl-UZ"/>
        </w:rPr>
        <w:t xml:space="preserve">potvrdio takvu zabranu, koju je okarakterisao </w:t>
      </w:r>
      <w:r w:rsidRPr="00C31281">
        <w:rPr>
          <w:rFonts w:ascii="Calibri" w:eastAsia="Calibri" w:hAnsi="Calibri" w:cs="Times New Roman"/>
          <w:sz w:val="24"/>
          <w:szCs w:val="24"/>
          <w:lang w:val="uz-Cyrl-UZ"/>
        </w:rPr>
        <w:t xml:space="preserve">kao krajnje </w:t>
      </w:r>
      <w:r w:rsidR="00C31281" w:rsidRPr="00C31281">
        <w:rPr>
          <w:rFonts w:ascii="Calibri" w:eastAsia="Calibri" w:hAnsi="Calibri" w:cs="Times New Roman"/>
          <w:sz w:val="24"/>
          <w:szCs w:val="24"/>
          <w:lang w:val="uz-Cyrl-UZ"/>
        </w:rPr>
        <w:t xml:space="preserve">oštru </w:t>
      </w:r>
      <w:r w:rsidRPr="00C31281">
        <w:rPr>
          <w:rFonts w:ascii="Calibri" w:eastAsia="Calibri" w:hAnsi="Calibri" w:cs="Times New Roman"/>
          <w:sz w:val="24"/>
          <w:szCs w:val="24"/>
          <w:lang w:val="uz-Cyrl-UZ"/>
        </w:rPr>
        <w:t xml:space="preserve">i </w:t>
      </w:r>
      <w:r w:rsidR="00C31281" w:rsidRPr="00C31281">
        <w:rPr>
          <w:rFonts w:ascii="Calibri" w:eastAsia="Calibri" w:hAnsi="Calibri" w:cs="Times New Roman"/>
          <w:sz w:val="24"/>
          <w:szCs w:val="24"/>
          <w:lang w:val="uz-Cyrl-UZ"/>
        </w:rPr>
        <w:t>kao oblik “preventivne zabrane“</w:t>
      </w:r>
      <w:r w:rsidRPr="00C31281">
        <w:rPr>
          <w:rFonts w:ascii="Calibri" w:eastAsia="Calibri" w:hAnsi="Calibri" w:cs="Times New Roman"/>
          <w:sz w:val="24"/>
          <w:szCs w:val="24"/>
          <w:lang w:val="uz-Cyrl-UZ"/>
        </w:rPr>
        <w:t xml:space="preserve"> koj</w:t>
      </w:r>
      <w:r w:rsidR="00C31281" w:rsidRPr="00C31281">
        <w:rPr>
          <w:rFonts w:ascii="Calibri" w:eastAsia="Calibri" w:hAnsi="Calibri" w:cs="Times New Roman"/>
          <w:sz w:val="24"/>
          <w:szCs w:val="24"/>
          <w:lang w:val="uz-Cyrl-UZ"/>
        </w:rPr>
        <w:t>a</w:t>
      </w:r>
      <w:r w:rsidRPr="00C31281">
        <w:rPr>
          <w:rFonts w:ascii="Calibri" w:eastAsia="Calibri" w:hAnsi="Calibri" w:cs="Times New Roman"/>
          <w:sz w:val="24"/>
          <w:szCs w:val="24"/>
          <w:lang w:val="uz-Cyrl-UZ"/>
        </w:rPr>
        <w:t xml:space="preserve"> se </w:t>
      </w:r>
      <w:r w:rsidR="00C31281" w:rsidRPr="00C31281">
        <w:rPr>
          <w:rFonts w:ascii="Calibri" w:eastAsia="Calibri" w:hAnsi="Calibri" w:cs="Times New Roman"/>
          <w:sz w:val="24"/>
          <w:szCs w:val="24"/>
          <w:lang w:val="uz-Cyrl-UZ"/>
        </w:rPr>
        <w:t>može opravdati samo u vanrednim</w:t>
      </w:r>
      <w:r w:rsidRPr="00C31281">
        <w:rPr>
          <w:rFonts w:ascii="Calibri" w:eastAsia="Calibri" w:hAnsi="Calibri" w:cs="Times New Roman"/>
          <w:sz w:val="24"/>
          <w:szCs w:val="24"/>
          <w:lang w:val="uz-Cyrl-UZ"/>
        </w:rPr>
        <w:t xml:space="preserve"> okolnostima. </w:t>
      </w:r>
      <w:r w:rsidR="00C31281" w:rsidRPr="00C31281">
        <w:rPr>
          <w:rFonts w:ascii="Calibri" w:eastAsia="Calibri" w:hAnsi="Calibri" w:cs="Times New Roman"/>
          <w:sz w:val="24"/>
          <w:szCs w:val="24"/>
          <w:lang w:val="uz-Cyrl-UZ"/>
        </w:rPr>
        <w:t xml:space="preserve">Sud je naglasio da zabrana rada </w:t>
      </w:r>
      <w:r w:rsidRPr="00C31281">
        <w:rPr>
          <w:rFonts w:ascii="Calibri" w:eastAsia="Calibri" w:hAnsi="Calibri" w:cs="Times New Roman"/>
          <w:sz w:val="24"/>
          <w:szCs w:val="24"/>
          <w:lang w:val="uz-Cyrl-UZ"/>
        </w:rPr>
        <w:t>novinaru</w:t>
      </w:r>
      <w:r w:rsidR="00C31281" w:rsidRPr="00C31281">
        <w:rPr>
          <w:rFonts w:ascii="Calibri" w:eastAsia="Calibri" w:hAnsi="Calibri" w:cs="Times New Roman"/>
          <w:sz w:val="24"/>
          <w:szCs w:val="24"/>
          <w:lang w:val="uz-Cyrl-UZ"/>
        </w:rPr>
        <w:t xml:space="preserve"> predstavlja ozbiljnu sankciju ne samo u pogledu uticaja na </w:t>
      </w:r>
      <w:r w:rsidR="00D73D7F">
        <w:rPr>
          <w:rFonts w:ascii="Calibri" w:eastAsia="Calibri" w:hAnsi="Calibri" w:cs="Times New Roman"/>
          <w:sz w:val="24"/>
          <w:szCs w:val="24"/>
          <w:lang w:val="uz-Cyrl-UZ"/>
        </w:rPr>
        <w:t xml:space="preserve">samog </w:t>
      </w:r>
      <w:r w:rsidR="00C31281" w:rsidRPr="00C31281">
        <w:rPr>
          <w:rFonts w:ascii="Calibri" w:eastAsia="Calibri" w:hAnsi="Calibri" w:cs="Times New Roman"/>
          <w:sz w:val="24"/>
          <w:szCs w:val="24"/>
          <w:lang w:val="uz-Cyrl-UZ"/>
        </w:rPr>
        <w:t>novinara</w:t>
      </w:r>
      <w:r w:rsidRPr="00C31281">
        <w:rPr>
          <w:rFonts w:ascii="Calibri" w:eastAsia="Calibri" w:hAnsi="Calibri" w:cs="Times New Roman"/>
          <w:sz w:val="24"/>
          <w:szCs w:val="24"/>
          <w:lang w:val="uz-Cyrl-UZ"/>
        </w:rPr>
        <w:t xml:space="preserve"> već i zbog </w:t>
      </w:r>
      <w:r w:rsidR="00C31281" w:rsidRPr="00C31281">
        <w:rPr>
          <w:rFonts w:ascii="Calibri" w:eastAsia="Calibri" w:hAnsi="Calibri" w:cs="Times New Roman"/>
          <w:sz w:val="24"/>
          <w:szCs w:val="24"/>
          <w:lang w:val="uz-Cyrl-UZ"/>
        </w:rPr>
        <w:t>zastrašujućeg efek</w:t>
      </w:r>
      <w:r w:rsidRPr="00C31281">
        <w:rPr>
          <w:rFonts w:ascii="Calibri" w:eastAsia="Calibri" w:hAnsi="Calibri" w:cs="Times New Roman"/>
          <w:sz w:val="24"/>
          <w:szCs w:val="24"/>
          <w:lang w:val="uz-Cyrl-UZ"/>
        </w:rPr>
        <w:t>t</w:t>
      </w:r>
      <w:r w:rsidR="00C31281" w:rsidRPr="00C31281">
        <w:rPr>
          <w:rFonts w:ascii="Calibri" w:eastAsia="Calibri" w:hAnsi="Calibri" w:cs="Times New Roman"/>
          <w:sz w:val="24"/>
          <w:szCs w:val="24"/>
          <w:lang w:val="uz-Cyrl-UZ"/>
        </w:rPr>
        <w:t>a</w:t>
      </w:r>
      <w:r w:rsidRPr="00C31281">
        <w:rPr>
          <w:rFonts w:ascii="Calibri" w:eastAsia="Calibri" w:hAnsi="Calibri" w:cs="Times New Roman"/>
          <w:sz w:val="24"/>
          <w:szCs w:val="24"/>
          <w:lang w:val="uz-Cyrl-UZ"/>
        </w:rPr>
        <w:t xml:space="preserve"> </w:t>
      </w:r>
      <w:r w:rsidR="00C31281" w:rsidRPr="00C31281">
        <w:rPr>
          <w:rFonts w:ascii="Calibri" w:eastAsia="Calibri" w:hAnsi="Calibri" w:cs="Times New Roman"/>
          <w:sz w:val="24"/>
          <w:szCs w:val="24"/>
          <w:lang w:val="uz-Cyrl-UZ"/>
        </w:rPr>
        <w:t xml:space="preserve">koju takva </w:t>
      </w:r>
      <w:r w:rsidRPr="00C31281">
        <w:rPr>
          <w:rFonts w:ascii="Calibri" w:eastAsia="Calibri" w:hAnsi="Calibri" w:cs="Times New Roman"/>
          <w:sz w:val="24"/>
          <w:szCs w:val="24"/>
          <w:lang w:val="uz-Cyrl-UZ"/>
        </w:rPr>
        <w:t>sankcija ima na društvo.</w:t>
      </w:r>
    </w:p>
    <w:p w:rsidR="006B56F5" w:rsidRPr="006B56F5" w:rsidRDefault="006B56F5" w:rsidP="008170C7">
      <w:pPr>
        <w:jc w:val="both"/>
        <w:rPr>
          <w:rFonts w:ascii="Calibri" w:eastAsia="Calibri" w:hAnsi="Calibri" w:cs="Times New Roman"/>
          <w:sz w:val="24"/>
          <w:szCs w:val="24"/>
          <w:lang w:val="sr-Latn-ME"/>
        </w:rPr>
      </w:pPr>
      <w:r w:rsidRPr="006B56F5">
        <w:rPr>
          <w:rFonts w:ascii="Calibri" w:eastAsia="Calibri" w:hAnsi="Calibri" w:cs="Times New Roman"/>
          <w:sz w:val="24"/>
          <w:szCs w:val="24"/>
          <w:lang w:val="sr-Latn-ME"/>
        </w:rPr>
        <w:t>Zabrana vršenja poziva, djelatnosti i dužnosti je mjera bezbjednosti koju sud moze izreci i učiniocu krivičnog djela u Crnoj Gori, onda kada se opravdano može smatrati da bi dalje vršenje takve djelatnosti od strane ucinioca krivicnog djela bilo opasno (čl. 67, 73 KZ).</w:t>
      </w:r>
      <w:bookmarkStart w:id="0" w:name="_GoBack"/>
      <w:bookmarkEnd w:id="0"/>
    </w:p>
    <w:p w:rsidR="00C8140F" w:rsidRDefault="00AB1D28" w:rsidP="008170C7">
      <w:pPr>
        <w:jc w:val="both"/>
        <w:rPr>
          <w:rFonts w:ascii="Calibri" w:eastAsia="Calibri" w:hAnsi="Calibri" w:cs="Times New Roman"/>
          <w:sz w:val="24"/>
          <w:szCs w:val="24"/>
          <w:lang w:val="uz-Cyrl-UZ"/>
        </w:rPr>
      </w:pPr>
      <w:r>
        <w:rPr>
          <w:rFonts w:ascii="Calibri" w:eastAsia="Calibri" w:hAnsi="Calibri" w:cs="Times New Roman"/>
          <w:sz w:val="24"/>
          <w:szCs w:val="24"/>
          <w:lang w:val="uz-Cyrl-UZ"/>
        </w:rPr>
        <w:t>Glavni slučajevi</w:t>
      </w:r>
      <w:r w:rsidR="00C8140F">
        <w:rPr>
          <w:rFonts w:ascii="Calibri" w:eastAsia="Calibri" w:hAnsi="Calibri" w:cs="Times New Roman"/>
          <w:sz w:val="24"/>
          <w:szCs w:val="24"/>
          <w:lang w:val="uz-Cyrl-UZ"/>
        </w:rPr>
        <w:t xml:space="preserve"> </w:t>
      </w:r>
      <w:r w:rsidR="009A6D54">
        <w:rPr>
          <w:rFonts w:ascii="Calibri" w:eastAsia="Calibri" w:hAnsi="Calibri" w:cs="Times New Roman"/>
          <w:sz w:val="24"/>
          <w:szCs w:val="24"/>
          <w:lang w:val="uz-Cyrl-UZ"/>
        </w:rPr>
        <w:t xml:space="preserve">koje je Sud razmatrao </w:t>
      </w:r>
      <w:r w:rsidR="00C8140F">
        <w:rPr>
          <w:rFonts w:ascii="Calibri" w:eastAsia="Calibri" w:hAnsi="Calibri" w:cs="Times New Roman"/>
          <w:sz w:val="24"/>
          <w:szCs w:val="24"/>
          <w:lang w:val="uz-Cyrl-UZ"/>
        </w:rPr>
        <w:t>su:</w:t>
      </w:r>
    </w:p>
    <w:p w:rsidR="0040553F" w:rsidRPr="00AB1D28" w:rsidRDefault="0040553F" w:rsidP="0040553F">
      <w:pPr>
        <w:pStyle w:val="ListParagraph"/>
        <w:numPr>
          <w:ilvl w:val="0"/>
          <w:numId w:val="5"/>
        </w:numPr>
        <w:jc w:val="both"/>
        <w:rPr>
          <w:rFonts w:ascii="Cambria" w:eastAsia="Calibri" w:hAnsi="Cambria" w:cs="Times New Roman"/>
          <w:i/>
          <w:sz w:val="24"/>
          <w:szCs w:val="24"/>
        </w:rPr>
      </w:pPr>
      <w:r>
        <w:rPr>
          <w:rFonts w:ascii="Cambria" w:eastAsia="Calibri" w:hAnsi="Cambria" w:cs="Times New Roman"/>
          <w:b/>
          <w:i/>
          <w:sz w:val="24"/>
          <w:szCs w:val="24"/>
        </w:rPr>
        <w:t xml:space="preserve">De Becker </w:t>
      </w:r>
      <w:proofErr w:type="spellStart"/>
      <w:r>
        <w:rPr>
          <w:rFonts w:ascii="Cambria" w:eastAsia="Calibri" w:hAnsi="Cambria" w:cs="Times New Roman"/>
          <w:b/>
          <w:i/>
          <w:sz w:val="24"/>
          <w:szCs w:val="24"/>
        </w:rPr>
        <w:t>protiv</w:t>
      </w:r>
      <w:proofErr w:type="spellEnd"/>
      <w:r>
        <w:rPr>
          <w:rFonts w:ascii="Cambria" w:eastAsia="Calibri" w:hAnsi="Cambria" w:cs="Times New Roman"/>
          <w:b/>
          <w:i/>
          <w:sz w:val="24"/>
          <w:szCs w:val="24"/>
        </w:rPr>
        <w:t xml:space="preserve"> </w:t>
      </w:r>
      <w:proofErr w:type="spellStart"/>
      <w:r>
        <w:rPr>
          <w:rFonts w:ascii="Cambria" w:eastAsia="Calibri" w:hAnsi="Cambria" w:cs="Times New Roman"/>
          <w:b/>
          <w:i/>
          <w:sz w:val="24"/>
          <w:szCs w:val="24"/>
        </w:rPr>
        <w:t>Belgije</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predstavka</w:t>
      </w:r>
      <w:proofErr w:type="spellEnd"/>
      <w:r w:rsidRPr="00AB1D28">
        <w:rPr>
          <w:rFonts w:ascii="Cambria" w:eastAsia="Calibri" w:hAnsi="Cambria" w:cs="Times New Roman"/>
          <w:sz w:val="24"/>
          <w:szCs w:val="24"/>
        </w:rPr>
        <w:t xml:space="preserve"> br. 214/5), 27. mart 1962</w:t>
      </w:r>
      <w:r w:rsidRPr="00AB1D28">
        <w:rPr>
          <w:rFonts w:ascii="Cambria" w:eastAsia="Calibri" w:hAnsi="Cambria" w:cs="Times New Roman"/>
          <w:sz w:val="24"/>
          <w:szCs w:val="24"/>
          <w:lang w:val="uz-Cyrl-UZ"/>
        </w:rPr>
        <w:t xml:space="preserve">: </w:t>
      </w:r>
      <w:proofErr w:type="spellStart"/>
      <w:r w:rsidRPr="00AB1D28">
        <w:rPr>
          <w:rFonts w:ascii="Cambria" w:eastAsia="Calibri" w:hAnsi="Cambria" w:cs="Times New Roman"/>
          <w:sz w:val="24"/>
          <w:szCs w:val="24"/>
        </w:rPr>
        <w:t>doživotna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zabrana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novinaru</w:t>
      </w:r>
      <w:proofErr w:type="spellEnd"/>
      <w:r w:rsidRPr="00AB1D28">
        <w:rPr>
          <w:rFonts w:ascii="Cambria" w:eastAsia="Calibri" w:hAnsi="Cambria" w:cs="Times New Roman"/>
          <w:sz w:val="24"/>
          <w:szCs w:val="24"/>
        </w:rPr>
        <w:t xml:space="preserve"> da </w:t>
      </w:r>
      <w:proofErr w:type="spellStart"/>
      <w:r w:rsidR="00D73D7F">
        <w:rPr>
          <w:rFonts w:ascii="Cambria" w:eastAsia="Calibri" w:hAnsi="Cambria" w:cs="Times New Roman"/>
          <w:sz w:val="24"/>
          <w:szCs w:val="24"/>
        </w:rPr>
        <w:t>obavlja</w:t>
      </w:r>
      <w:proofErr w:type="spellEnd"/>
      <w:r w:rsidR="00D73D7F">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profesij</w:t>
      </w:r>
      <w:r w:rsidR="00D73D7F">
        <w:rPr>
          <w:rFonts w:ascii="Cambria" w:eastAsia="Calibri" w:hAnsi="Cambria" w:cs="Times New Roman"/>
          <w:sz w:val="24"/>
          <w:szCs w:val="24"/>
        </w:rPr>
        <w:t>u</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zbog</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sarađivanja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sa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neprijateljem</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tokom</w:t>
      </w:r>
      <w:proofErr w:type="spellEnd"/>
      <w:r w:rsidRPr="00AB1D28">
        <w:rPr>
          <w:rFonts w:ascii="Cambria" w:eastAsia="Calibri" w:hAnsi="Cambria" w:cs="Times New Roman"/>
          <w:sz w:val="24"/>
          <w:szCs w:val="24"/>
        </w:rPr>
        <w:t xml:space="preserve"> rata je </w:t>
      </w:r>
      <w:proofErr w:type="spellStart"/>
      <w:r w:rsidRPr="00AB1D28">
        <w:rPr>
          <w:rFonts w:ascii="Cambria" w:eastAsia="Calibri" w:hAnsi="Cambria" w:cs="Times New Roman"/>
          <w:sz w:val="24"/>
          <w:szCs w:val="24"/>
        </w:rPr>
        <w:t>predstavljala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nesrazmjeno</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miješanje</w:t>
      </w:r>
      <w:proofErr w:type="spellEnd"/>
      <w:r w:rsidRPr="00AB1D28">
        <w:rPr>
          <w:rFonts w:ascii="Cambria" w:eastAsia="Calibri" w:hAnsi="Cambria" w:cs="Times New Roman"/>
          <w:sz w:val="24"/>
          <w:szCs w:val="24"/>
        </w:rPr>
        <w:t xml:space="preserve"> u </w:t>
      </w:r>
      <w:proofErr w:type="spellStart"/>
      <w:r w:rsidRPr="00AB1D28">
        <w:rPr>
          <w:rFonts w:ascii="Cambria" w:eastAsia="Calibri" w:hAnsi="Cambria" w:cs="Times New Roman"/>
          <w:sz w:val="24"/>
          <w:szCs w:val="24"/>
        </w:rPr>
        <w:t>njegovo</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pravo</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na</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slobodu</w:t>
      </w:r>
      <w:proofErr w:type="spellEnd"/>
      <w:r w:rsidRPr="00AB1D28">
        <w:rPr>
          <w:rFonts w:ascii="Cambria" w:eastAsia="Calibri" w:hAnsi="Cambria" w:cs="Times New Roman"/>
          <w:sz w:val="24"/>
          <w:szCs w:val="24"/>
        </w:rPr>
        <w:t xml:space="preserve"> </w:t>
      </w:r>
      <w:proofErr w:type="spellStart"/>
      <w:r w:rsidRPr="00AB1D28">
        <w:rPr>
          <w:rFonts w:ascii="Cambria" w:eastAsia="Calibri" w:hAnsi="Cambria" w:cs="Times New Roman"/>
          <w:sz w:val="24"/>
          <w:szCs w:val="24"/>
        </w:rPr>
        <w:t>izražavanja</w:t>
      </w:r>
      <w:proofErr w:type="spellEnd"/>
      <w:r w:rsidR="00D73D7F">
        <w:rPr>
          <w:rFonts w:ascii="Cambria" w:eastAsia="Calibri" w:hAnsi="Cambria" w:cs="Times New Roman"/>
          <w:sz w:val="24"/>
          <w:szCs w:val="24"/>
        </w:rPr>
        <w:t>;</w:t>
      </w:r>
    </w:p>
    <w:p w:rsidR="0040553F" w:rsidRPr="0040553F" w:rsidRDefault="0040553F" w:rsidP="0040553F">
      <w:pPr>
        <w:pStyle w:val="ListParagraph"/>
        <w:numPr>
          <w:ilvl w:val="0"/>
          <w:numId w:val="5"/>
        </w:numPr>
        <w:spacing w:after="160" w:line="259" w:lineRule="auto"/>
        <w:jc w:val="both"/>
        <w:rPr>
          <w:rFonts w:asciiTheme="majorHAnsi" w:eastAsia="Calibri" w:hAnsiTheme="majorHAnsi" w:cs="Times New Roman"/>
          <w:sz w:val="24"/>
          <w:szCs w:val="24"/>
          <w:lang w:val="uz-Cyrl-UZ"/>
        </w:rPr>
      </w:pPr>
      <w:r w:rsidRPr="0040553F">
        <w:rPr>
          <w:rFonts w:asciiTheme="majorHAnsi" w:eastAsia="Calibri" w:hAnsiTheme="majorHAnsi" w:cs="Times New Roman"/>
          <w:b/>
          <w:i/>
          <w:sz w:val="24"/>
          <w:szCs w:val="24"/>
          <w:lang w:val="uz-Cyrl-UZ"/>
        </w:rPr>
        <w:t>Kaperzyński protiv Poljske</w:t>
      </w:r>
      <w:r w:rsidRPr="007A4EEB">
        <w:rPr>
          <w:rFonts w:asciiTheme="majorHAnsi" w:eastAsia="Calibri" w:hAnsiTheme="majorHAnsi" w:cs="Times New Roman"/>
          <w:sz w:val="24"/>
          <w:szCs w:val="24"/>
          <w:lang w:val="uz-Cyrl-UZ"/>
        </w:rPr>
        <w:t xml:space="preserve"> (predstavka br. 43206/07), 3. april 2012: </w:t>
      </w:r>
      <w:r>
        <w:rPr>
          <w:rFonts w:asciiTheme="majorHAnsi" w:eastAsia="Calibri" w:hAnsiTheme="majorHAnsi" w:cs="Times New Roman"/>
          <w:sz w:val="24"/>
          <w:szCs w:val="24"/>
          <w:lang w:val="uz-Cyrl-UZ"/>
        </w:rPr>
        <w:t>zabranom rada</w:t>
      </w:r>
      <w:r w:rsidRPr="007A4EEB">
        <w:rPr>
          <w:rFonts w:asciiTheme="majorHAnsi" w:eastAsia="Calibri" w:hAnsiTheme="majorHAnsi" w:cs="Times New Roman"/>
          <w:sz w:val="24"/>
          <w:szCs w:val="24"/>
          <w:lang w:val="uz-Cyrl-UZ"/>
        </w:rPr>
        <w:t xml:space="preserve"> novinaru na period od dvije godine zbog odbijanja da objavi odgovor prekršeno je pravo na slobodu izražavanja</w:t>
      </w:r>
      <w:r w:rsidR="00D73D7F">
        <w:rPr>
          <w:rFonts w:asciiTheme="majorHAnsi" w:eastAsia="Calibri" w:hAnsiTheme="majorHAnsi" w:cs="Times New Roman"/>
          <w:sz w:val="24"/>
          <w:szCs w:val="24"/>
          <w:lang w:val="uz-Cyrl-UZ"/>
        </w:rPr>
        <w:t>;</w:t>
      </w:r>
    </w:p>
    <w:p w:rsidR="0040553F" w:rsidRPr="0040553F" w:rsidRDefault="0040553F" w:rsidP="0040553F">
      <w:pPr>
        <w:pStyle w:val="ListParagraph"/>
        <w:numPr>
          <w:ilvl w:val="0"/>
          <w:numId w:val="5"/>
        </w:numPr>
        <w:spacing w:after="160" w:line="259" w:lineRule="auto"/>
        <w:jc w:val="both"/>
        <w:rPr>
          <w:rFonts w:asciiTheme="majorHAnsi" w:eastAsia="Calibri" w:hAnsiTheme="majorHAnsi" w:cs="Times New Roman"/>
          <w:sz w:val="24"/>
          <w:szCs w:val="24"/>
          <w:lang w:val="uz-Cyrl-UZ"/>
        </w:rPr>
      </w:pPr>
      <w:proofErr w:type="spellStart"/>
      <w:r w:rsidRPr="0040553F">
        <w:rPr>
          <w:rFonts w:ascii="Cambria" w:eastAsia="Calibri" w:hAnsi="Cambria" w:cs="Times New Roman"/>
          <w:b/>
          <w:i/>
          <w:sz w:val="24"/>
          <w:szCs w:val="24"/>
        </w:rPr>
        <w:t>Cumpănă</w:t>
      </w:r>
      <w:proofErr w:type="spellEnd"/>
      <w:r w:rsidRPr="0040553F">
        <w:rPr>
          <w:rFonts w:ascii="Cambria" w:eastAsia="Calibri" w:hAnsi="Cambria" w:cs="Times New Roman"/>
          <w:b/>
          <w:i/>
          <w:sz w:val="24"/>
          <w:szCs w:val="24"/>
        </w:rPr>
        <w:t xml:space="preserve"> </w:t>
      </w:r>
      <w:proofErr w:type="spellStart"/>
      <w:r w:rsidRPr="0040553F">
        <w:rPr>
          <w:rFonts w:ascii="Cambria" w:eastAsia="Calibri" w:hAnsi="Cambria" w:cs="Times New Roman"/>
          <w:b/>
          <w:i/>
          <w:sz w:val="24"/>
          <w:szCs w:val="24"/>
        </w:rPr>
        <w:t>i</w:t>
      </w:r>
      <w:proofErr w:type="spellEnd"/>
      <w:r w:rsidRPr="0040553F">
        <w:rPr>
          <w:rFonts w:ascii="Cambria" w:eastAsia="Calibri" w:hAnsi="Cambria" w:cs="Times New Roman"/>
          <w:b/>
          <w:i/>
          <w:sz w:val="24"/>
          <w:szCs w:val="24"/>
        </w:rPr>
        <w:t xml:space="preserve"> </w:t>
      </w:r>
      <w:proofErr w:type="spellStart"/>
      <w:r w:rsidRPr="0040553F">
        <w:rPr>
          <w:rFonts w:ascii="Cambria" w:eastAsia="Calibri" w:hAnsi="Cambria" w:cs="Times New Roman"/>
          <w:b/>
          <w:i/>
          <w:sz w:val="24"/>
          <w:szCs w:val="24"/>
        </w:rPr>
        <w:t>Mazăre</w:t>
      </w:r>
      <w:proofErr w:type="spellEnd"/>
      <w:r w:rsidRPr="0040553F">
        <w:rPr>
          <w:rFonts w:ascii="Cambria" w:eastAsia="Calibri" w:hAnsi="Cambria" w:cs="Times New Roman"/>
          <w:b/>
          <w:i/>
          <w:sz w:val="24"/>
          <w:szCs w:val="24"/>
        </w:rPr>
        <w:t xml:space="preserve"> </w:t>
      </w:r>
      <w:proofErr w:type="spellStart"/>
      <w:r w:rsidRPr="0040553F">
        <w:rPr>
          <w:rFonts w:ascii="Cambria" w:eastAsia="Calibri" w:hAnsi="Cambria" w:cs="Times New Roman"/>
          <w:b/>
          <w:i/>
          <w:sz w:val="24"/>
          <w:szCs w:val="24"/>
        </w:rPr>
        <w:t>protiv</w:t>
      </w:r>
      <w:proofErr w:type="spellEnd"/>
      <w:r w:rsidRPr="0040553F">
        <w:rPr>
          <w:rFonts w:ascii="Cambria" w:eastAsia="Calibri" w:hAnsi="Cambria" w:cs="Times New Roman"/>
          <w:b/>
          <w:i/>
          <w:sz w:val="24"/>
          <w:szCs w:val="24"/>
        </w:rPr>
        <w:t xml:space="preserve"> </w:t>
      </w:r>
      <w:proofErr w:type="spellStart"/>
      <w:r w:rsidRPr="0040553F">
        <w:rPr>
          <w:rFonts w:ascii="Cambria" w:eastAsia="Calibri" w:hAnsi="Cambria" w:cs="Times New Roman"/>
          <w:b/>
          <w:i/>
          <w:sz w:val="24"/>
          <w:szCs w:val="24"/>
        </w:rPr>
        <w:t>Rumunije</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predstavka</w:t>
      </w:r>
      <w:proofErr w:type="spellEnd"/>
      <w:r w:rsidRPr="0040553F">
        <w:rPr>
          <w:rFonts w:ascii="Cambria" w:eastAsia="Calibri" w:hAnsi="Cambria" w:cs="Times New Roman"/>
          <w:sz w:val="24"/>
          <w:szCs w:val="24"/>
        </w:rPr>
        <w:t xml:space="preserve"> br. 33348/96), 17. </w:t>
      </w:r>
      <w:proofErr w:type="spellStart"/>
      <w:proofErr w:type="gramStart"/>
      <w:r w:rsidRPr="0040553F">
        <w:rPr>
          <w:rFonts w:ascii="Cambria" w:eastAsia="Calibri" w:hAnsi="Cambria" w:cs="Times New Roman"/>
          <w:sz w:val="24"/>
          <w:szCs w:val="24"/>
        </w:rPr>
        <w:t>decembar</w:t>
      </w:r>
      <w:proofErr w:type="spellEnd"/>
      <w:proofErr w:type="gramEnd"/>
      <w:r w:rsidRPr="0040553F">
        <w:rPr>
          <w:rFonts w:ascii="Cambria" w:eastAsia="Calibri" w:hAnsi="Cambria" w:cs="Times New Roman"/>
          <w:sz w:val="24"/>
          <w:szCs w:val="24"/>
        </w:rPr>
        <w:t xml:space="preserve"> 2004: </w:t>
      </w:r>
      <w:proofErr w:type="spellStart"/>
      <w:r w:rsidRPr="0040553F">
        <w:rPr>
          <w:rFonts w:ascii="Cambria" w:eastAsia="Calibri" w:hAnsi="Cambria" w:cs="Times New Roman"/>
          <w:sz w:val="24"/>
          <w:szCs w:val="24"/>
        </w:rPr>
        <w:t>zabra</w:t>
      </w:r>
      <w:r w:rsidR="00D73D7F">
        <w:rPr>
          <w:rFonts w:ascii="Cambria" w:eastAsia="Calibri" w:hAnsi="Cambria" w:cs="Times New Roman"/>
          <w:sz w:val="24"/>
          <w:szCs w:val="24"/>
        </w:rPr>
        <w:t>na</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novinaru</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i</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uredniku</w:t>
      </w:r>
      <w:proofErr w:type="spellEnd"/>
      <w:r w:rsidRPr="0040553F">
        <w:rPr>
          <w:rFonts w:ascii="Cambria" w:eastAsia="Calibri" w:hAnsi="Cambria" w:cs="Times New Roman"/>
          <w:sz w:val="24"/>
          <w:szCs w:val="24"/>
        </w:rPr>
        <w:t xml:space="preserve"> da </w:t>
      </w:r>
      <w:proofErr w:type="spellStart"/>
      <w:r w:rsidRPr="0040553F">
        <w:rPr>
          <w:rFonts w:ascii="Cambria" w:eastAsia="Calibri" w:hAnsi="Cambria" w:cs="Times New Roman"/>
          <w:sz w:val="24"/>
          <w:szCs w:val="24"/>
        </w:rPr>
        <w:t>rade</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kao</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novinari</w:t>
      </w:r>
      <w:proofErr w:type="spellEnd"/>
      <w:r w:rsidRPr="0040553F">
        <w:rPr>
          <w:rFonts w:ascii="Cambria" w:eastAsia="Calibri" w:hAnsi="Cambria" w:cs="Times New Roman"/>
          <w:sz w:val="24"/>
          <w:szCs w:val="24"/>
        </w:rPr>
        <w:t xml:space="preserve"> je </w:t>
      </w:r>
      <w:proofErr w:type="spellStart"/>
      <w:r w:rsidRPr="0040553F">
        <w:rPr>
          <w:rFonts w:ascii="Cambria" w:eastAsia="Calibri" w:hAnsi="Cambria" w:cs="Times New Roman"/>
          <w:sz w:val="24"/>
          <w:szCs w:val="24"/>
        </w:rPr>
        <w:t>povrije</w:t>
      </w:r>
      <w:r w:rsidR="00D73D7F">
        <w:rPr>
          <w:rFonts w:ascii="Cambria" w:eastAsia="Calibri" w:hAnsi="Cambria" w:cs="Times New Roman"/>
          <w:sz w:val="24"/>
          <w:szCs w:val="24"/>
        </w:rPr>
        <w:t>dila</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njihovo</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pravo</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na</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slobodu</w:t>
      </w:r>
      <w:proofErr w:type="spellEnd"/>
      <w:r w:rsidRPr="0040553F">
        <w:rPr>
          <w:rFonts w:ascii="Cambria" w:eastAsia="Calibri" w:hAnsi="Cambria" w:cs="Times New Roman"/>
          <w:sz w:val="24"/>
          <w:szCs w:val="24"/>
        </w:rPr>
        <w:t xml:space="preserve"> </w:t>
      </w:r>
      <w:proofErr w:type="spellStart"/>
      <w:r w:rsidRPr="0040553F">
        <w:rPr>
          <w:rFonts w:ascii="Cambria" w:eastAsia="Calibri" w:hAnsi="Cambria" w:cs="Times New Roman"/>
          <w:sz w:val="24"/>
          <w:szCs w:val="24"/>
        </w:rPr>
        <w:t>izražavanja</w:t>
      </w:r>
      <w:proofErr w:type="spellEnd"/>
      <w:r w:rsidR="00D73D7F">
        <w:rPr>
          <w:rFonts w:ascii="Cambria" w:eastAsia="Calibri" w:hAnsi="Cambria" w:cs="Times New Roman"/>
          <w:sz w:val="24"/>
          <w:szCs w:val="24"/>
        </w:rPr>
        <w:t>.</w:t>
      </w:r>
    </w:p>
    <w:p w:rsidR="00E15C72" w:rsidRPr="00E15C72" w:rsidRDefault="00E15C72" w:rsidP="00E15C72">
      <w:pPr>
        <w:spacing w:after="160" w:line="259" w:lineRule="auto"/>
        <w:jc w:val="both"/>
        <w:rPr>
          <w:rFonts w:asciiTheme="majorHAnsi" w:eastAsia="Calibri" w:hAnsiTheme="majorHAnsi" w:cs="Times New Roman"/>
          <w:sz w:val="24"/>
          <w:szCs w:val="24"/>
          <w:lang w:val="uz-Cyrl-UZ"/>
        </w:rPr>
      </w:pPr>
    </w:p>
    <w:p w:rsidR="00AB1D28" w:rsidRPr="00AB1D28" w:rsidRDefault="007A4EEB" w:rsidP="00AB1D28">
      <w:pPr>
        <w:pStyle w:val="ListParagraph"/>
        <w:numPr>
          <w:ilvl w:val="0"/>
          <w:numId w:val="6"/>
        </w:numPr>
        <w:jc w:val="both"/>
        <w:rPr>
          <w:rFonts w:ascii="Cambria" w:eastAsia="Calibri" w:hAnsi="Cambria" w:cs="Times New Roman"/>
          <w:i/>
          <w:sz w:val="24"/>
          <w:szCs w:val="24"/>
        </w:rPr>
      </w:pPr>
      <w:r>
        <w:rPr>
          <w:rFonts w:ascii="Cambria" w:eastAsia="Calibri" w:hAnsi="Cambria" w:cs="Times New Roman"/>
          <w:b/>
          <w:i/>
          <w:sz w:val="24"/>
          <w:szCs w:val="24"/>
        </w:rPr>
        <w:t xml:space="preserve">De Becker </w:t>
      </w:r>
      <w:proofErr w:type="spellStart"/>
      <w:r>
        <w:rPr>
          <w:rFonts w:ascii="Cambria" w:eastAsia="Calibri" w:hAnsi="Cambria" w:cs="Times New Roman"/>
          <w:b/>
          <w:i/>
          <w:sz w:val="24"/>
          <w:szCs w:val="24"/>
        </w:rPr>
        <w:t>protiv</w:t>
      </w:r>
      <w:proofErr w:type="spellEnd"/>
      <w:r>
        <w:rPr>
          <w:rFonts w:ascii="Cambria" w:eastAsia="Calibri" w:hAnsi="Cambria" w:cs="Times New Roman"/>
          <w:b/>
          <w:i/>
          <w:sz w:val="24"/>
          <w:szCs w:val="24"/>
        </w:rPr>
        <w:t xml:space="preserve"> </w:t>
      </w:r>
      <w:proofErr w:type="spellStart"/>
      <w:r>
        <w:rPr>
          <w:rFonts w:ascii="Cambria" w:eastAsia="Calibri" w:hAnsi="Cambria" w:cs="Times New Roman"/>
          <w:b/>
          <w:i/>
          <w:sz w:val="24"/>
          <w:szCs w:val="24"/>
        </w:rPr>
        <w:t>Belgije</w:t>
      </w:r>
      <w:proofErr w:type="spellEnd"/>
      <w:r w:rsidR="00AB1D28" w:rsidRPr="00AB1D28">
        <w:rPr>
          <w:rFonts w:ascii="Cambria" w:eastAsia="Calibri" w:hAnsi="Cambria" w:cs="Times New Roman"/>
          <w:sz w:val="24"/>
          <w:szCs w:val="24"/>
        </w:rPr>
        <w:t xml:space="preserve"> (</w:t>
      </w:r>
      <w:proofErr w:type="spellStart"/>
      <w:r w:rsidR="00AB1D28" w:rsidRPr="00AB1D28">
        <w:rPr>
          <w:rFonts w:ascii="Cambria" w:eastAsia="Calibri" w:hAnsi="Cambria" w:cs="Times New Roman"/>
          <w:sz w:val="24"/>
          <w:szCs w:val="24"/>
        </w:rPr>
        <w:t>predstavka</w:t>
      </w:r>
      <w:proofErr w:type="spellEnd"/>
      <w:r w:rsidR="00AB1D28" w:rsidRPr="00AB1D28">
        <w:rPr>
          <w:rFonts w:ascii="Cambria" w:eastAsia="Calibri" w:hAnsi="Cambria" w:cs="Times New Roman"/>
          <w:sz w:val="24"/>
          <w:szCs w:val="24"/>
        </w:rPr>
        <w:t xml:space="preserve"> br. 214/5), 27. mart 1962</w:t>
      </w:r>
      <w:r w:rsidR="00AB1D28" w:rsidRPr="00AB1D28">
        <w:rPr>
          <w:rFonts w:ascii="Cambria" w:eastAsia="Calibri" w:hAnsi="Cambria" w:cs="Times New Roman"/>
          <w:sz w:val="24"/>
          <w:szCs w:val="24"/>
          <w:lang w:val="uz-Cyrl-UZ"/>
        </w:rPr>
        <w:t xml:space="preserve">: </w:t>
      </w:r>
      <w:proofErr w:type="spellStart"/>
      <w:r w:rsidR="00AB1D28" w:rsidRPr="0040553F">
        <w:rPr>
          <w:rFonts w:ascii="Cambria" w:eastAsia="Calibri" w:hAnsi="Cambria" w:cs="Times New Roman"/>
          <w:sz w:val="24"/>
          <w:szCs w:val="24"/>
          <w:highlight w:val="yellow"/>
        </w:rPr>
        <w:t>doživotna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zabrana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novinaru</w:t>
      </w:r>
      <w:proofErr w:type="spellEnd"/>
      <w:r w:rsidR="00AB1D28" w:rsidRPr="0040553F">
        <w:rPr>
          <w:rFonts w:ascii="Cambria" w:eastAsia="Calibri" w:hAnsi="Cambria" w:cs="Times New Roman"/>
          <w:sz w:val="24"/>
          <w:szCs w:val="24"/>
          <w:highlight w:val="yellow"/>
        </w:rPr>
        <w:t xml:space="preserve"> da se </w:t>
      </w:r>
      <w:proofErr w:type="spellStart"/>
      <w:r w:rsidR="00AB1D28" w:rsidRPr="0040553F">
        <w:rPr>
          <w:rFonts w:ascii="Cambria" w:eastAsia="Calibri" w:hAnsi="Cambria" w:cs="Times New Roman"/>
          <w:sz w:val="24"/>
          <w:szCs w:val="24"/>
          <w:highlight w:val="yellow"/>
        </w:rPr>
        <w:t>bavi</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svojom</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profesijom</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zbog</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sarađivanja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sa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neprijateljem</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tokom</w:t>
      </w:r>
      <w:proofErr w:type="spellEnd"/>
      <w:r w:rsidR="00AB1D28" w:rsidRPr="0040553F">
        <w:rPr>
          <w:rFonts w:ascii="Cambria" w:eastAsia="Calibri" w:hAnsi="Cambria" w:cs="Times New Roman"/>
          <w:sz w:val="24"/>
          <w:szCs w:val="24"/>
          <w:highlight w:val="yellow"/>
        </w:rPr>
        <w:t xml:space="preserve"> rata je </w:t>
      </w:r>
      <w:proofErr w:type="spellStart"/>
      <w:r w:rsidR="00AB1D28" w:rsidRPr="0040553F">
        <w:rPr>
          <w:rFonts w:ascii="Cambria" w:eastAsia="Calibri" w:hAnsi="Cambria" w:cs="Times New Roman"/>
          <w:sz w:val="24"/>
          <w:szCs w:val="24"/>
          <w:highlight w:val="yellow"/>
        </w:rPr>
        <w:t>predstavljala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nesrazmjeno</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miješanje</w:t>
      </w:r>
      <w:proofErr w:type="spellEnd"/>
      <w:r w:rsidR="00AB1D28" w:rsidRPr="0040553F">
        <w:rPr>
          <w:rFonts w:ascii="Cambria" w:eastAsia="Calibri" w:hAnsi="Cambria" w:cs="Times New Roman"/>
          <w:sz w:val="24"/>
          <w:szCs w:val="24"/>
          <w:highlight w:val="yellow"/>
        </w:rPr>
        <w:t xml:space="preserve"> u </w:t>
      </w:r>
      <w:proofErr w:type="spellStart"/>
      <w:r w:rsidR="00AB1D28" w:rsidRPr="0040553F">
        <w:rPr>
          <w:rFonts w:ascii="Cambria" w:eastAsia="Calibri" w:hAnsi="Cambria" w:cs="Times New Roman"/>
          <w:sz w:val="24"/>
          <w:szCs w:val="24"/>
          <w:highlight w:val="yellow"/>
        </w:rPr>
        <w:t>njegovo</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pravo</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na</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slobodu</w:t>
      </w:r>
      <w:proofErr w:type="spellEnd"/>
      <w:r w:rsidR="00AB1D28" w:rsidRPr="0040553F">
        <w:rPr>
          <w:rFonts w:ascii="Cambria" w:eastAsia="Calibri" w:hAnsi="Cambria" w:cs="Times New Roman"/>
          <w:sz w:val="24"/>
          <w:szCs w:val="24"/>
          <w:highlight w:val="yellow"/>
        </w:rPr>
        <w:t xml:space="preserve"> </w:t>
      </w:r>
      <w:proofErr w:type="spellStart"/>
      <w:r w:rsidR="00AB1D28" w:rsidRPr="0040553F">
        <w:rPr>
          <w:rFonts w:ascii="Cambria" w:eastAsia="Calibri" w:hAnsi="Cambria" w:cs="Times New Roman"/>
          <w:sz w:val="24"/>
          <w:szCs w:val="24"/>
          <w:highlight w:val="yellow"/>
        </w:rPr>
        <w:t>izražavanja</w:t>
      </w:r>
      <w:proofErr w:type="spellEnd"/>
    </w:p>
    <w:p w:rsidR="00E15C72" w:rsidRPr="00E15C72" w:rsidRDefault="00E15C72" w:rsidP="00E15C72">
      <w:pPr>
        <w:spacing w:after="160" w:line="259" w:lineRule="auto"/>
        <w:jc w:val="both"/>
        <w:rPr>
          <w:rFonts w:asciiTheme="majorHAnsi" w:eastAsia="Calibri" w:hAnsiTheme="majorHAnsi" w:cs="Times New Roman"/>
          <w:sz w:val="24"/>
          <w:szCs w:val="24"/>
          <w:lang w:val="uz-Cyrl-UZ"/>
        </w:rPr>
      </w:pPr>
      <w:r w:rsidRPr="00E15C72">
        <w:rPr>
          <w:rFonts w:asciiTheme="majorHAnsi" w:eastAsia="Calibri" w:hAnsiTheme="majorHAnsi" w:cs="Times New Roman"/>
          <w:sz w:val="24"/>
          <w:szCs w:val="24"/>
          <w:lang w:val="uz-Cyrl-UZ"/>
        </w:rPr>
        <w:lastRenderedPageBreak/>
        <w:t xml:space="preserve">Ovo je bio prvi slučaj slobode izražavanja </w:t>
      </w:r>
      <w:r w:rsidR="00AB1D28">
        <w:rPr>
          <w:rFonts w:asciiTheme="majorHAnsi" w:eastAsia="Calibri" w:hAnsiTheme="majorHAnsi" w:cs="Times New Roman"/>
          <w:sz w:val="24"/>
          <w:szCs w:val="24"/>
          <w:lang w:val="uz-Cyrl-UZ"/>
        </w:rPr>
        <w:t xml:space="preserve">koji je Sud razmatrao. </w:t>
      </w:r>
      <w:r w:rsidR="00D73D7F">
        <w:rPr>
          <w:rFonts w:asciiTheme="majorHAnsi" w:eastAsia="Calibri" w:hAnsiTheme="majorHAnsi" w:cs="Times New Roman"/>
          <w:sz w:val="24"/>
          <w:szCs w:val="24"/>
          <w:lang w:val="uz-Cyrl-UZ"/>
        </w:rPr>
        <w:t>S</w:t>
      </w:r>
      <w:r w:rsidR="00AB1D28">
        <w:rPr>
          <w:rFonts w:asciiTheme="majorHAnsi" w:eastAsia="Calibri" w:hAnsiTheme="majorHAnsi" w:cs="Times New Roman"/>
          <w:sz w:val="24"/>
          <w:szCs w:val="24"/>
          <w:lang w:val="uz-Cyrl-UZ"/>
        </w:rPr>
        <w:t xml:space="preserve">lučaj </w:t>
      </w:r>
      <w:r w:rsidR="00D73D7F">
        <w:rPr>
          <w:rFonts w:asciiTheme="majorHAnsi" w:eastAsia="Calibri" w:hAnsiTheme="majorHAnsi" w:cs="Times New Roman"/>
          <w:sz w:val="24"/>
          <w:szCs w:val="24"/>
          <w:lang w:val="uz-Cyrl-UZ"/>
        </w:rPr>
        <w:t>s</w:t>
      </w:r>
      <w:r w:rsidR="00AB1D28">
        <w:rPr>
          <w:rFonts w:asciiTheme="majorHAnsi" w:eastAsia="Calibri" w:hAnsiTheme="majorHAnsi" w:cs="Times New Roman"/>
          <w:sz w:val="24"/>
          <w:szCs w:val="24"/>
          <w:lang w:val="uz-Cyrl-UZ"/>
        </w:rPr>
        <w:t>e</w:t>
      </w:r>
      <w:r w:rsidR="00D73D7F">
        <w:rPr>
          <w:rFonts w:asciiTheme="majorHAnsi" w:eastAsia="Calibri" w:hAnsiTheme="majorHAnsi" w:cs="Times New Roman"/>
          <w:sz w:val="24"/>
          <w:szCs w:val="24"/>
          <w:lang w:val="uz-Cyrl-UZ"/>
        </w:rPr>
        <w:t xml:space="preserve"> ticao</w:t>
      </w:r>
      <w:r w:rsidR="00AB1D28">
        <w:rPr>
          <w:rFonts w:asciiTheme="majorHAnsi" w:eastAsia="Calibri" w:hAnsiTheme="majorHAnsi" w:cs="Times New Roman"/>
          <w:sz w:val="24"/>
          <w:szCs w:val="24"/>
          <w:lang w:val="uz-Cyrl-UZ"/>
        </w:rPr>
        <w:t xml:space="preserve"> novinar</w:t>
      </w:r>
      <w:r w:rsidR="00D73D7F">
        <w:rPr>
          <w:rFonts w:asciiTheme="majorHAnsi" w:eastAsia="Calibri" w:hAnsiTheme="majorHAnsi" w:cs="Times New Roman"/>
          <w:sz w:val="24"/>
          <w:szCs w:val="24"/>
          <w:lang w:val="uz-Cyrl-UZ"/>
        </w:rPr>
        <w:t>a</w:t>
      </w:r>
      <w:r w:rsidRPr="00E15C72">
        <w:rPr>
          <w:rFonts w:asciiTheme="majorHAnsi" w:eastAsia="Calibri" w:hAnsiTheme="majorHAnsi" w:cs="Times New Roman"/>
          <w:sz w:val="24"/>
          <w:szCs w:val="24"/>
          <w:lang w:val="uz-Cyrl-UZ"/>
        </w:rPr>
        <w:t xml:space="preserve"> koji je bio o</w:t>
      </w:r>
      <w:r w:rsidR="001D6001">
        <w:rPr>
          <w:rFonts w:asciiTheme="majorHAnsi" w:eastAsia="Calibri" w:hAnsiTheme="majorHAnsi" w:cs="Times New Roman"/>
          <w:sz w:val="24"/>
          <w:szCs w:val="24"/>
          <w:lang w:val="uz-Cyrl-UZ"/>
        </w:rPr>
        <w:t>suđen na smrt zbog saradnje sa n</w:t>
      </w:r>
      <w:r w:rsidRPr="00E15C72">
        <w:rPr>
          <w:rFonts w:asciiTheme="majorHAnsi" w:eastAsia="Calibri" w:hAnsiTheme="majorHAnsi" w:cs="Times New Roman"/>
          <w:sz w:val="24"/>
          <w:szCs w:val="24"/>
          <w:lang w:val="uz-Cyrl-UZ"/>
        </w:rPr>
        <w:t>jemačkim vlastima tokom Drugog svje</w:t>
      </w:r>
      <w:r w:rsidR="00025A85">
        <w:rPr>
          <w:rFonts w:asciiTheme="majorHAnsi" w:eastAsia="Calibri" w:hAnsiTheme="majorHAnsi" w:cs="Times New Roman"/>
          <w:sz w:val="24"/>
          <w:szCs w:val="24"/>
          <w:lang w:val="uz-Cyrl-UZ"/>
        </w:rPr>
        <w:t>tskog rata. Kazna je preinačena</w:t>
      </w:r>
      <w:r w:rsidRPr="00E15C72">
        <w:rPr>
          <w:rFonts w:asciiTheme="majorHAnsi" w:eastAsia="Calibri" w:hAnsiTheme="majorHAnsi" w:cs="Times New Roman"/>
          <w:sz w:val="24"/>
          <w:szCs w:val="24"/>
          <w:lang w:val="uz-Cyrl-UZ"/>
        </w:rPr>
        <w:t xml:space="preserve"> i novinar je oslobođen, ali mu je doživotno zabranjeno da učestvuje u objavljivan</w:t>
      </w:r>
      <w:r w:rsidR="00D73D7F">
        <w:rPr>
          <w:rFonts w:asciiTheme="majorHAnsi" w:eastAsia="Calibri" w:hAnsiTheme="majorHAnsi" w:cs="Times New Roman"/>
          <w:sz w:val="24"/>
          <w:szCs w:val="24"/>
          <w:lang w:val="uz-Cyrl-UZ"/>
        </w:rPr>
        <w:t>j</w:t>
      </w:r>
      <w:r w:rsidRPr="00E15C72">
        <w:rPr>
          <w:rFonts w:asciiTheme="majorHAnsi" w:eastAsia="Calibri" w:hAnsiTheme="majorHAnsi" w:cs="Times New Roman"/>
          <w:sz w:val="24"/>
          <w:szCs w:val="24"/>
          <w:lang w:val="uz-Cyrl-UZ"/>
        </w:rPr>
        <w:t>u novina.</w:t>
      </w:r>
    </w:p>
    <w:p w:rsidR="00E15C72" w:rsidRDefault="00E15C72" w:rsidP="00E15C72">
      <w:pPr>
        <w:spacing w:after="160" w:line="259" w:lineRule="auto"/>
        <w:jc w:val="both"/>
        <w:rPr>
          <w:rFonts w:asciiTheme="majorHAnsi" w:eastAsia="Calibri" w:hAnsiTheme="majorHAnsi" w:cs="Times New Roman"/>
          <w:sz w:val="24"/>
          <w:szCs w:val="24"/>
          <w:lang w:val="uz-Cyrl-UZ"/>
        </w:rPr>
      </w:pPr>
      <w:r w:rsidRPr="00E15C72">
        <w:rPr>
          <w:rFonts w:asciiTheme="majorHAnsi" w:eastAsia="Calibri" w:hAnsiTheme="majorHAnsi" w:cs="Times New Roman"/>
          <w:sz w:val="24"/>
          <w:szCs w:val="24"/>
          <w:lang w:val="uz-Cyrl-UZ"/>
        </w:rPr>
        <w:t xml:space="preserve">Evropski sud za ljudska prava je odlučio da ukloni ovaj predmet sa svoje liste, jer </w:t>
      </w:r>
      <w:r w:rsidR="00025A85">
        <w:rPr>
          <w:rFonts w:asciiTheme="majorHAnsi" w:eastAsia="Calibri" w:hAnsiTheme="majorHAnsi" w:cs="Times New Roman"/>
          <w:sz w:val="24"/>
          <w:szCs w:val="24"/>
          <w:lang w:val="uz-Cyrl-UZ"/>
        </w:rPr>
        <w:t xml:space="preserve">u trenutku kada </w:t>
      </w:r>
      <w:r w:rsidRPr="00E15C72">
        <w:rPr>
          <w:rFonts w:asciiTheme="majorHAnsi" w:eastAsia="Calibri" w:hAnsiTheme="majorHAnsi" w:cs="Times New Roman"/>
          <w:sz w:val="24"/>
          <w:szCs w:val="24"/>
          <w:lang w:val="uz-Cyrl-UZ"/>
        </w:rPr>
        <w:t xml:space="preserve">je slučaj stigao do njega, Belgija je </w:t>
      </w:r>
      <w:r w:rsidR="00025A85">
        <w:rPr>
          <w:rFonts w:asciiTheme="majorHAnsi" w:eastAsia="Calibri" w:hAnsiTheme="majorHAnsi" w:cs="Times New Roman"/>
          <w:sz w:val="24"/>
          <w:szCs w:val="24"/>
          <w:lang w:val="uz-Cyrl-UZ"/>
        </w:rPr>
        <w:t xml:space="preserve">već bila </w:t>
      </w:r>
      <w:r w:rsidRPr="00E15C72">
        <w:rPr>
          <w:rFonts w:asciiTheme="majorHAnsi" w:eastAsia="Calibri" w:hAnsiTheme="majorHAnsi" w:cs="Times New Roman"/>
          <w:sz w:val="24"/>
          <w:szCs w:val="24"/>
          <w:lang w:val="uz-Cyrl-UZ"/>
        </w:rPr>
        <w:t xml:space="preserve">promijenila svoj zakon i pitanje je </w:t>
      </w:r>
      <w:r w:rsidR="00D73D7F">
        <w:rPr>
          <w:rFonts w:asciiTheme="majorHAnsi" w:eastAsia="Calibri" w:hAnsiTheme="majorHAnsi" w:cs="Times New Roman"/>
          <w:sz w:val="24"/>
          <w:szCs w:val="24"/>
          <w:lang w:val="uz-Cyrl-UZ"/>
        </w:rPr>
        <w:t>bilo samo</w:t>
      </w:r>
      <w:r w:rsidRPr="00E15C72">
        <w:rPr>
          <w:rFonts w:asciiTheme="majorHAnsi" w:eastAsia="Calibri" w:hAnsiTheme="majorHAnsi" w:cs="Times New Roman"/>
          <w:sz w:val="24"/>
          <w:szCs w:val="24"/>
          <w:lang w:val="uz-Cyrl-UZ"/>
        </w:rPr>
        <w:t xml:space="preserve"> od akademskog značaja. Međutim, Evropska Komisija za ljudska prava – jedan od prethodnih organa trenutnog suda, koj</w:t>
      </w:r>
      <w:r w:rsidR="00025A85">
        <w:rPr>
          <w:rFonts w:asciiTheme="majorHAnsi" w:eastAsia="Calibri" w:hAnsiTheme="majorHAnsi" w:cs="Times New Roman"/>
          <w:sz w:val="24"/>
          <w:szCs w:val="24"/>
          <w:lang w:val="uz-Cyrl-UZ"/>
        </w:rPr>
        <w:t>a je odlučivala</w:t>
      </w:r>
      <w:r w:rsidRPr="00E15C72">
        <w:rPr>
          <w:rFonts w:asciiTheme="majorHAnsi" w:eastAsia="Calibri" w:hAnsiTheme="majorHAnsi" w:cs="Times New Roman"/>
          <w:sz w:val="24"/>
          <w:szCs w:val="24"/>
          <w:lang w:val="uz-Cyrl-UZ"/>
        </w:rPr>
        <w:t xml:space="preserve"> o slučajevima to</w:t>
      </w:r>
      <w:r w:rsidR="00025A85">
        <w:rPr>
          <w:rFonts w:asciiTheme="majorHAnsi" w:eastAsia="Calibri" w:hAnsiTheme="majorHAnsi" w:cs="Times New Roman"/>
          <w:sz w:val="24"/>
          <w:szCs w:val="24"/>
          <w:lang w:val="uz-Cyrl-UZ"/>
        </w:rPr>
        <w:t>kom početne faze postupka, objavila</w:t>
      </w:r>
      <w:r w:rsidRPr="00E15C72">
        <w:rPr>
          <w:rFonts w:asciiTheme="majorHAnsi" w:eastAsia="Calibri" w:hAnsiTheme="majorHAnsi" w:cs="Times New Roman"/>
          <w:sz w:val="24"/>
          <w:szCs w:val="24"/>
          <w:lang w:val="uz-Cyrl-UZ"/>
        </w:rPr>
        <w:t xml:space="preserve"> je formalni izvještaj navodeći da </w:t>
      </w:r>
      <w:r w:rsidR="001D6001">
        <w:rPr>
          <w:rFonts w:asciiTheme="majorHAnsi" w:eastAsia="Calibri" w:hAnsiTheme="majorHAnsi" w:cs="Times New Roman"/>
          <w:sz w:val="24"/>
          <w:szCs w:val="24"/>
          <w:lang w:val="uz-Cyrl-UZ"/>
        </w:rPr>
        <w:t>se doživotnom</w:t>
      </w:r>
      <w:r w:rsidRPr="00E15C72">
        <w:rPr>
          <w:rFonts w:asciiTheme="majorHAnsi" w:eastAsia="Calibri" w:hAnsiTheme="majorHAnsi" w:cs="Times New Roman"/>
          <w:sz w:val="24"/>
          <w:szCs w:val="24"/>
          <w:lang w:val="uz-Cyrl-UZ"/>
        </w:rPr>
        <w:t xml:space="preserve"> zabran</w:t>
      </w:r>
      <w:r w:rsidR="001D6001">
        <w:rPr>
          <w:rFonts w:asciiTheme="majorHAnsi" w:eastAsia="Calibri" w:hAnsiTheme="majorHAnsi" w:cs="Times New Roman"/>
          <w:sz w:val="24"/>
          <w:szCs w:val="24"/>
          <w:lang w:val="uz-Cyrl-UZ"/>
        </w:rPr>
        <w:t>om</w:t>
      </w:r>
      <w:r w:rsidRPr="00E15C72">
        <w:rPr>
          <w:rFonts w:asciiTheme="majorHAnsi" w:eastAsia="Calibri" w:hAnsiTheme="majorHAnsi" w:cs="Times New Roman"/>
          <w:sz w:val="24"/>
          <w:szCs w:val="24"/>
          <w:lang w:val="uz-Cyrl-UZ"/>
        </w:rPr>
        <w:t xml:space="preserve"> krši pravo na slobodu izražavanja. Komisija je pridala velik</w:t>
      </w:r>
      <w:r w:rsidR="00025A85">
        <w:rPr>
          <w:rFonts w:asciiTheme="majorHAnsi" w:eastAsia="Calibri" w:hAnsiTheme="majorHAnsi" w:cs="Times New Roman"/>
          <w:sz w:val="24"/>
          <w:szCs w:val="24"/>
          <w:lang w:val="uz-Cyrl-UZ"/>
        </w:rPr>
        <w:t>i</w:t>
      </w:r>
      <w:r w:rsidRPr="00E15C72">
        <w:rPr>
          <w:rFonts w:asciiTheme="majorHAnsi" w:eastAsia="Calibri" w:hAnsiTheme="majorHAnsi" w:cs="Times New Roman"/>
          <w:sz w:val="24"/>
          <w:szCs w:val="24"/>
          <w:lang w:val="uz-Cyrl-UZ"/>
        </w:rPr>
        <w:t xml:space="preserve"> značaj ekstremnim okolnost</w:t>
      </w:r>
      <w:r w:rsidR="00025A85">
        <w:rPr>
          <w:rFonts w:asciiTheme="majorHAnsi" w:eastAsia="Calibri" w:hAnsiTheme="majorHAnsi" w:cs="Times New Roman"/>
          <w:sz w:val="24"/>
          <w:szCs w:val="24"/>
          <w:lang w:val="uz-Cyrl-UZ"/>
        </w:rPr>
        <w:t>ima u ovom konkretnom slučaju. U vrijeme k</w:t>
      </w:r>
      <w:r w:rsidRPr="00E15C72">
        <w:rPr>
          <w:rFonts w:asciiTheme="majorHAnsi" w:eastAsia="Calibri" w:hAnsiTheme="majorHAnsi" w:cs="Times New Roman"/>
          <w:sz w:val="24"/>
          <w:szCs w:val="24"/>
          <w:lang w:val="uz-Cyrl-UZ"/>
        </w:rPr>
        <w:t xml:space="preserve">ada je zabrana izrečena Belgija </w:t>
      </w:r>
      <w:r w:rsidR="001D6001">
        <w:rPr>
          <w:rFonts w:asciiTheme="majorHAnsi" w:eastAsia="Calibri" w:hAnsiTheme="majorHAnsi" w:cs="Times New Roman"/>
          <w:sz w:val="24"/>
          <w:szCs w:val="24"/>
          <w:lang w:val="uz-Cyrl-UZ"/>
        </w:rPr>
        <w:t xml:space="preserve">je izlazila </w:t>
      </w:r>
      <w:r w:rsidRPr="00E15C72">
        <w:rPr>
          <w:rFonts w:asciiTheme="majorHAnsi" w:eastAsia="Calibri" w:hAnsiTheme="majorHAnsi" w:cs="Times New Roman"/>
          <w:sz w:val="24"/>
          <w:szCs w:val="24"/>
          <w:lang w:val="uz-Cyrl-UZ"/>
        </w:rPr>
        <w:t xml:space="preserve">iz pet godina rata i neprijateljske okupacije, i novinar je počinio izdaju. U ovim okolnostima, privremena zabrana bi mogla biti opravdana. Međutim, Komisija je smatrala da </w:t>
      </w:r>
      <w:r w:rsidR="00025A85">
        <w:rPr>
          <w:rFonts w:asciiTheme="majorHAnsi" w:eastAsia="Calibri" w:hAnsiTheme="majorHAnsi" w:cs="Times New Roman"/>
          <w:sz w:val="24"/>
          <w:szCs w:val="24"/>
          <w:lang w:val="uz-Cyrl-UZ"/>
        </w:rPr>
        <w:t xml:space="preserve">bi </w:t>
      </w:r>
      <w:r w:rsidRPr="00E15C72">
        <w:rPr>
          <w:rFonts w:asciiTheme="majorHAnsi" w:eastAsia="Calibri" w:hAnsiTheme="majorHAnsi" w:cs="Times New Roman"/>
          <w:sz w:val="24"/>
          <w:szCs w:val="24"/>
          <w:lang w:val="uz-Cyrl-UZ"/>
        </w:rPr>
        <w:t>tokom vremena, kako društvo izlazi iz magle rata i stavovi se mijenjaju, zabranu treba</w:t>
      </w:r>
      <w:r w:rsidR="00D73D7F">
        <w:rPr>
          <w:rFonts w:asciiTheme="majorHAnsi" w:eastAsia="Calibri" w:hAnsiTheme="majorHAnsi" w:cs="Times New Roman"/>
          <w:sz w:val="24"/>
          <w:szCs w:val="24"/>
          <w:lang w:val="uz-Cyrl-UZ"/>
        </w:rPr>
        <w:t>lo</w:t>
      </w:r>
      <w:r w:rsidRPr="00E15C72">
        <w:rPr>
          <w:rFonts w:asciiTheme="majorHAnsi" w:eastAsia="Calibri" w:hAnsiTheme="majorHAnsi" w:cs="Times New Roman"/>
          <w:sz w:val="24"/>
          <w:szCs w:val="24"/>
          <w:lang w:val="uz-Cyrl-UZ"/>
        </w:rPr>
        <w:t xml:space="preserve"> preispitati.</w:t>
      </w:r>
    </w:p>
    <w:p w:rsidR="007A4EEB" w:rsidRPr="00E15C72" w:rsidRDefault="007A4EEB" w:rsidP="00E15C72">
      <w:pPr>
        <w:spacing w:after="160" w:line="259" w:lineRule="auto"/>
        <w:jc w:val="both"/>
        <w:rPr>
          <w:rFonts w:asciiTheme="majorHAnsi" w:eastAsia="Calibri" w:hAnsiTheme="majorHAnsi" w:cs="Times New Roman"/>
          <w:sz w:val="24"/>
          <w:szCs w:val="24"/>
          <w:lang w:val="uz-Cyrl-UZ"/>
        </w:rPr>
      </w:pPr>
    </w:p>
    <w:p w:rsidR="00E15C72" w:rsidRPr="007A4EEB" w:rsidRDefault="007A4EEB" w:rsidP="007A4EEB">
      <w:pPr>
        <w:pStyle w:val="ListParagraph"/>
        <w:numPr>
          <w:ilvl w:val="0"/>
          <w:numId w:val="6"/>
        </w:numPr>
        <w:spacing w:after="160" w:line="259" w:lineRule="auto"/>
        <w:jc w:val="both"/>
        <w:rPr>
          <w:rFonts w:asciiTheme="majorHAnsi" w:eastAsia="Calibri" w:hAnsiTheme="majorHAnsi" w:cs="Times New Roman"/>
          <w:sz w:val="24"/>
          <w:szCs w:val="24"/>
          <w:lang w:val="uz-Cyrl-UZ"/>
        </w:rPr>
      </w:pPr>
      <w:r w:rsidRPr="0040553F">
        <w:rPr>
          <w:rFonts w:asciiTheme="majorHAnsi" w:eastAsia="Calibri" w:hAnsiTheme="majorHAnsi" w:cs="Times New Roman"/>
          <w:b/>
          <w:i/>
          <w:sz w:val="24"/>
          <w:szCs w:val="24"/>
          <w:lang w:val="uz-Cyrl-UZ"/>
        </w:rPr>
        <w:t>Kaperzyński protiv Poljske</w:t>
      </w:r>
      <w:r w:rsidR="001D6001" w:rsidRPr="007A4EEB">
        <w:rPr>
          <w:rFonts w:asciiTheme="majorHAnsi" w:eastAsia="Calibri" w:hAnsiTheme="majorHAnsi" w:cs="Times New Roman"/>
          <w:sz w:val="24"/>
          <w:szCs w:val="24"/>
          <w:lang w:val="uz-Cyrl-UZ"/>
        </w:rPr>
        <w:t xml:space="preserve"> (predstavka br</w:t>
      </w:r>
      <w:r w:rsidR="00E15C72" w:rsidRPr="007A4EEB">
        <w:rPr>
          <w:rFonts w:asciiTheme="majorHAnsi" w:eastAsia="Calibri" w:hAnsiTheme="majorHAnsi" w:cs="Times New Roman"/>
          <w:sz w:val="24"/>
          <w:szCs w:val="24"/>
          <w:lang w:val="uz-Cyrl-UZ"/>
        </w:rPr>
        <w:t>. 43206/07), 3</w:t>
      </w:r>
      <w:r w:rsidR="001D6001" w:rsidRPr="007A4EEB">
        <w:rPr>
          <w:rFonts w:asciiTheme="majorHAnsi" w:eastAsia="Calibri" w:hAnsiTheme="majorHAnsi" w:cs="Times New Roman"/>
          <w:sz w:val="24"/>
          <w:szCs w:val="24"/>
          <w:lang w:val="uz-Cyrl-UZ"/>
        </w:rPr>
        <w:t>. a</w:t>
      </w:r>
      <w:r w:rsidR="00E15C72" w:rsidRPr="007A4EEB">
        <w:rPr>
          <w:rFonts w:asciiTheme="majorHAnsi" w:eastAsia="Calibri" w:hAnsiTheme="majorHAnsi" w:cs="Times New Roman"/>
          <w:sz w:val="24"/>
          <w:szCs w:val="24"/>
          <w:lang w:val="uz-Cyrl-UZ"/>
        </w:rPr>
        <w:t>pril 2012</w:t>
      </w:r>
      <w:r w:rsidR="001D6001" w:rsidRPr="007A4EEB">
        <w:rPr>
          <w:rFonts w:asciiTheme="majorHAnsi" w:eastAsia="Calibri" w:hAnsiTheme="majorHAnsi" w:cs="Times New Roman"/>
          <w:sz w:val="24"/>
          <w:szCs w:val="24"/>
          <w:lang w:val="uz-Cyrl-UZ"/>
        </w:rPr>
        <w:t xml:space="preserve">: </w:t>
      </w:r>
      <w:r w:rsidR="0040553F" w:rsidRPr="0040553F">
        <w:rPr>
          <w:rFonts w:asciiTheme="majorHAnsi" w:eastAsia="Calibri" w:hAnsiTheme="majorHAnsi" w:cs="Times New Roman"/>
          <w:sz w:val="24"/>
          <w:szCs w:val="24"/>
          <w:highlight w:val="yellow"/>
          <w:lang w:val="uz-Cyrl-UZ"/>
        </w:rPr>
        <w:t>zabranom rada</w:t>
      </w:r>
      <w:r w:rsidR="00337F40" w:rsidRPr="0040553F">
        <w:rPr>
          <w:rFonts w:asciiTheme="majorHAnsi" w:eastAsia="Calibri" w:hAnsiTheme="majorHAnsi" w:cs="Times New Roman"/>
          <w:sz w:val="24"/>
          <w:szCs w:val="24"/>
          <w:highlight w:val="yellow"/>
          <w:lang w:val="uz-Cyrl-UZ"/>
        </w:rPr>
        <w:t xml:space="preserve"> novinaru na period od dvije godine zbog odbijanja da objavi odgovor prekršeno je pravo na slobodu izražavanja</w:t>
      </w:r>
    </w:p>
    <w:p w:rsidR="00E15C72" w:rsidRPr="00E15C72" w:rsidRDefault="00337F40" w:rsidP="00E15C72">
      <w:pPr>
        <w:spacing w:after="160" w:line="259" w:lineRule="auto"/>
        <w:jc w:val="both"/>
        <w:rPr>
          <w:rFonts w:asciiTheme="majorHAnsi" w:eastAsia="Calibri" w:hAnsiTheme="majorHAnsi" w:cs="Times New Roman"/>
          <w:sz w:val="24"/>
          <w:szCs w:val="24"/>
          <w:lang w:val="uz-Cyrl-UZ"/>
        </w:rPr>
      </w:pPr>
      <w:r>
        <w:rPr>
          <w:rFonts w:asciiTheme="majorHAnsi" w:eastAsia="Calibri" w:hAnsiTheme="majorHAnsi" w:cs="Times New Roman"/>
          <w:sz w:val="24"/>
          <w:szCs w:val="24"/>
          <w:lang w:val="uz-Cyrl-UZ"/>
        </w:rPr>
        <w:t>U ovo</w:t>
      </w:r>
      <w:r w:rsidR="007A4EEB">
        <w:rPr>
          <w:rFonts w:asciiTheme="majorHAnsi" w:eastAsia="Calibri" w:hAnsiTheme="majorHAnsi" w:cs="Times New Roman"/>
          <w:sz w:val="24"/>
          <w:szCs w:val="24"/>
          <w:lang w:val="uz-Cyrl-UZ"/>
        </w:rPr>
        <w:t>m slučaju je riječ</w:t>
      </w:r>
      <w:r>
        <w:rPr>
          <w:rFonts w:asciiTheme="majorHAnsi" w:eastAsia="Calibri" w:hAnsiTheme="majorHAnsi" w:cs="Times New Roman"/>
          <w:sz w:val="24"/>
          <w:szCs w:val="24"/>
          <w:lang w:val="uz-Cyrl-UZ"/>
        </w:rPr>
        <w:t xml:space="preserve"> o krivičnoj osudi </w:t>
      </w:r>
      <w:r w:rsidR="00E15C72" w:rsidRPr="00E15C72">
        <w:rPr>
          <w:rFonts w:asciiTheme="majorHAnsi" w:eastAsia="Calibri" w:hAnsiTheme="majorHAnsi" w:cs="Times New Roman"/>
          <w:sz w:val="24"/>
          <w:szCs w:val="24"/>
          <w:lang w:val="uz-Cyrl-UZ"/>
        </w:rPr>
        <w:t>nov</w:t>
      </w:r>
      <w:r w:rsidR="00B223B8">
        <w:rPr>
          <w:rFonts w:asciiTheme="majorHAnsi" w:eastAsia="Calibri" w:hAnsiTheme="majorHAnsi" w:cs="Times New Roman"/>
          <w:sz w:val="24"/>
          <w:szCs w:val="24"/>
          <w:lang w:val="uz-Cyrl-UZ"/>
        </w:rPr>
        <w:t xml:space="preserve">inara koji nije objavio odgovor </w:t>
      </w:r>
      <w:r w:rsidR="00E15C72" w:rsidRPr="00E15C72">
        <w:rPr>
          <w:rFonts w:asciiTheme="majorHAnsi" w:eastAsia="Calibri" w:hAnsiTheme="majorHAnsi" w:cs="Times New Roman"/>
          <w:sz w:val="24"/>
          <w:szCs w:val="24"/>
          <w:lang w:val="uz-Cyrl-UZ"/>
        </w:rPr>
        <w:t>gradonačelnika na članak koji je kriti</w:t>
      </w:r>
      <w:r w:rsidR="00D73D7F">
        <w:rPr>
          <w:rFonts w:asciiTheme="majorHAnsi" w:eastAsia="Calibri" w:hAnsiTheme="majorHAnsi" w:cs="Times New Roman"/>
          <w:sz w:val="24"/>
          <w:szCs w:val="24"/>
          <w:lang w:val="uz-Cyrl-UZ"/>
        </w:rPr>
        <w:t>kovao</w:t>
      </w:r>
      <w:r w:rsidR="00E15C72" w:rsidRPr="00E15C72">
        <w:rPr>
          <w:rFonts w:asciiTheme="majorHAnsi" w:eastAsia="Calibri" w:hAnsiTheme="majorHAnsi" w:cs="Times New Roman"/>
          <w:sz w:val="24"/>
          <w:szCs w:val="24"/>
          <w:lang w:val="uz-Cyrl-UZ"/>
        </w:rPr>
        <w:t xml:space="preserve"> lokaln</w:t>
      </w:r>
      <w:r w:rsidR="00D73D7F">
        <w:rPr>
          <w:rFonts w:asciiTheme="majorHAnsi" w:eastAsia="Calibri" w:hAnsiTheme="majorHAnsi" w:cs="Times New Roman"/>
          <w:sz w:val="24"/>
          <w:szCs w:val="24"/>
          <w:lang w:val="uz-Cyrl-UZ"/>
        </w:rPr>
        <w:t>i</w:t>
      </w:r>
      <w:r w:rsidR="00E15C72" w:rsidRPr="00E15C72">
        <w:rPr>
          <w:rFonts w:asciiTheme="majorHAnsi" w:eastAsia="Calibri" w:hAnsiTheme="majorHAnsi" w:cs="Times New Roman"/>
          <w:sz w:val="24"/>
          <w:szCs w:val="24"/>
          <w:lang w:val="uz-Cyrl-UZ"/>
        </w:rPr>
        <w:t xml:space="preserve"> </w:t>
      </w:r>
      <w:r>
        <w:rPr>
          <w:rFonts w:asciiTheme="majorHAnsi" w:eastAsia="Calibri" w:hAnsiTheme="majorHAnsi" w:cs="Times New Roman"/>
          <w:sz w:val="24"/>
          <w:szCs w:val="24"/>
          <w:lang w:val="uz-Cyrl-UZ"/>
        </w:rPr>
        <w:t>kanalizacio</w:t>
      </w:r>
      <w:r w:rsidR="00D73D7F">
        <w:rPr>
          <w:rFonts w:asciiTheme="majorHAnsi" w:eastAsia="Calibri" w:hAnsiTheme="majorHAnsi" w:cs="Times New Roman"/>
          <w:sz w:val="24"/>
          <w:szCs w:val="24"/>
          <w:lang w:val="uz-Cyrl-UZ"/>
        </w:rPr>
        <w:t>ni</w:t>
      </w:r>
      <w:r>
        <w:rPr>
          <w:rFonts w:asciiTheme="majorHAnsi" w:eastAsia="Calibri" w:hAnsiTheme="majorHAnsi" w:cs="Times New Roman"/>
          <w:sz w:val="24"/>
          <w:szCs w:val="24"/>
          <w:lang w:val="uz-Cyrl-UZ"/>
        </w:rPr>
        <w:t xml:space="preserve"> </w:t>
      </w:r>
      <w:r w:rsidR="00E15C72" w:rsidRPr="00E15C72">
        <w:rPr>
          <w:rFonts w:asciiTheme="majorHAnsi" w:eastAsia="Calibri" w:hAnsiTheme="majorHAnsi" w:cs="Times New Roman"/>
          <w:sz w:val="24"/>
          <w:szCs w:val="24"/>
          <w:lang w:val="uz-Cyrl-UZ"/>
        </w:rPr>
        <w:t>sistem. Novinar je napisao da sanitarna situacija u gra</w:t>
      </w:r>
      <w:r w:rsidR="00B223B8">
        <w:rPr>
          <w:rFonts w:asciiTheme="majorHAnsi" w:eastAsia="Calibri" w:hAnsiTheme="majorHAnsi" w:cs="Times New Roman"/>
          <w:sz w:val="24"/>
          <w:szCs w:val="24"/>
          <w:lang w:val="uz-Cyrl-UZ"/>
        </w:rPr>
        <w:t>du predstavlja značajan rizik po</w:t>
      </w:r>
      <w:r w:rsidR="00E15C72" w:rsidRPr="00E15C72">
        <w:rPr>
          <w:rFonts w:asciiTheme="majorHAnsi" w:eastAsia="Calibri" w:hAnsiTheme="majorHAnsi" w:cs="Times New Roman"/>
          <w:sz w:val="24"/>
          <w:szCs w:val="24"/>
          <w:lang w:val="uz-Cyrl-UZ"/>
        </w:rPr>
        <w:t xml:space="preserve"> zdravlje ljudi i </w:t>
      </w:r>
      <w:r w:rsidR="00B223B8">
        <w:rPr>
          <w:rFonts w:asciiTheme="majorHAnsi" w:eastAsia="Calibri" w:hAnsiTheme="majorHAnsi" w:cs="Times New Roman"/>
          <w:sz w:val="24"/>
          <w:szCs w:val="24"/>
          <w:lang w:val="uz-Cyrl-UZ"/>
        </w:rPr>
        <w:t xml:space="preserve">da je to </w:t>
      </w:r>
      <w:r>
        <w:rPr>
          <w:rFonts w:asciiTheme="majorHAnsi" w:eastAsia="Calibri" w:hAnsiTheme="majorHAnsi" w:cs="Times New Roman"/>
          <w:sz w:val="24"/>
          <w:szCs w:val="24"/>
          <w:lang w:val="uz-Cyrl-UZ"/>
        </w:rPr>
        <w:t xml:space="preserve">pitanje od </w:t>
      </w:r>
      <w:r w:rsidR="00E15C72" w:rsidRPr="00E15C72">
        <w:rPr>
          <w:rFonts w:asciiTheme="majorHAnsi" w:eastAsia="Calibri" w:hAnsiTheme="majorHAnsi" w:cs="Times New Roman"/>
          <w:sz w:val="24"/>
          <w:szCs w:val="24"/>
          <w:lang w:val="uz-Cyrl-UZ"/>
        </w:rPr>
        <w:t xml:space="preserve">javnog interesa. On je izvjestio da </w:t>
      </w:r>
      <w:r w:rsidR="00B223B8">
        <w:rPr>
          <w:rFonts w:asciiTheme="majorHAnsi" w:eastAsia="Calibri" w:hAnsiTheme="majorHAnsi" w:cs="Times New Roman"/>
          <w:sz w:val="24"/>
          <w:szCs w:val="24"/>
          <w:lang w:val="uz-Cyrl-UZ"/>
        </w:rPr>
        <w:t>opštinske vlasti rješavaju</w:t>
      </w:r>
      <w:r w:rsidR="00E15C72" w:rsidRPr="00E15C72">
        <w:rPr>
          <w:rFonts w:asciiTheme="majorHAnsi" w:eastAsia="Calibri" w:hAnsiTheme="majorHAnsi" w:cs="Times New Roman"/>
          <w:sz w:val="24"/>
          <w:szCs w:val="24"/>
          <w:lang w:val="uz-Cyrl-UZ"/>
        </w:rPr>
        <w:t xml:space="preserve"> ovaj problem</w:t>
      </w:r>
      <w:r w:rsidR="00D73D7F">
        <w:rPr>
          <w:rFonts w:asciiTheme="majorHAnsi" w:eastAsia="Calibri" w:hAnsiTheme="majorHAnsi" w:cs="Times New Roman"/>
          <w:sz w:val="24"/>
          <w:szCs w:val="24"/>
          <w:lang w:val="uz-Cyrl-UZ"/>
        </w:rPr>
        <w:t xml:space="preserve"> </w:t>
      </w:r>
      <w:r w:rsidR="00B223B8">
        <w:rPr>
          <w:rFonts w:asciiTheme="majorHAnsi" w:eastAsia="Calibri" w:hAnsiTheme="majorHAnsi" w:cs="Times New Roman"/>
          <w:sz w:val="24"/>
          <w:szCs w:val="24"/>
          <w:lang w:val="uz-Cyrl-UZ"/>
        </w:rPr>
        <w:t>sporo i nestručno</w:t>
      </w:r>
      <w:r w:rsidR="00E15C72" w:rsidRPr="00E15C72">
        <w:rPr>
          <w:rFonts w:asciiTheme="majorHAnsi" w:eastAsia="Calibri" w:hAnsiTheme="majorHAnsi" w:cs="Times New Roman"/>
          <w:sz w:val="24"/>
          <w:szCs w:val="24"/>
          <w:lang w:val="uz-Cyrl-UZ"/>
        </w:rPr>
        <w:t>, zato što</w:t>
      </w:r>
      <w:r>
        <w:rPr>
          <w:rFonts w:asciiTheme="majorHAnsi" w:eastAsia="Calibri" w:hAnsiTheme="majorHAnsi" w:cs="Times New Roman"/>
          <w:sz w:val="24"/>
          <w:szCs w:val="24"/>
          <w:lang w:val="uz-Cyrl-UZ"/>
        </w:rPr>
        <w:t xml:space="preserve"> ih je više interes</w:t>
      </w:r>
      <w:r w:rsidR="00B223B8">
        <w:rPr>
          <w:rFonts w:asciiTheme="majorHAnsi" w:eastAsia="Calibri" w:hAnsiTheme="majorHAnsi" w:cs="Times New Roman"/>
          <w:sz w:val="24"/>
          <w:szCs w:val="24"/>
          <w:lang w:val="uz-Cyrl-UZ"/>
        </w:rPr>
        <w:t>uje</w:t>
      </w:r>
      <w:r>
        <w:rPr>
          <w:rFonts w:asciiTheme="majorHAnsi" w:eastAsia="Calibri" w:hAnsiTheme="majorHAnsi" w:cs="Times New Roman"/>
          <w:sz w:val="24"/>
          <w:szCs w:val="24"/>
          <w:lang w:val="uz-Cyrl-UZ"/>
        </w:rPr>
        <w:t xml:space="preserve"> ušteda novca</w:t>
      </w:r>
      <w:r w:rsidR="00D73D7F">
        <w:rPr>
          <w:rFonts w:asciiTheme="majorHAnsi" w:eastAsia="Calibri" w:hAnsiTheme="majorHAnsi" w:cs="Times New Roman"/>
          <w:sz w:val="24"/>
          <w:szCs w:val="24"/>
          <w:lang w:val="uz-Cyrl-UZ"/>
        </w:rPr>
        <w:t>,</w:t>
      </w:r>
      <w:r w:rsidR="00E15C72" w:rsidRPr="00E15C72">
        <w:rPr>
          <w:rFonts w:asciiTheme="majorHAnsi" w:eastAsia="Calibri" w:hAnsiTheme="majorHAnsi" w:cs="Times New Roman"/>
          <w:sz w:val="24"/>
          <w:szCs w:val="24"/>
          <w:lang w:val="uz-Cyrl-UZ"/>
        </w:rPr>
        <w:t xml:space="preserve"> i da</w:t>
      </w:r>
      <w:r w:rsidR="00D73D7F">
        <w:rPr>
          <w:rFonts w:asciiTheme="majorHAnsi" w:eastAsia="Calibri" w:hAnsiTheme="majorHAnsi" w:cs="Times New Roman"/>
          <w:sz w:val="24"/>
          <w:szCs w:val="24"/>
          <w:lang w:val="uz-Cyrl-UZ"/>
        </w:rPr>
        <w:t>,</w:t>
      </w:r>
      <w:r w:rsidR="00E15C72" w:rsidRPr="00E15C72">
        <w:rPr>
          <w:rFonts w:asciiTheme="majorHAnsi" w:eastAsia="Calibri" w:hAnsiTheme="majorHAnsi" w:cs="Times New Roman"/>
          <w:sz w:val="24"/>
          <w:szCs w:val="24"/>
          <w:lang w:val="uz-Cyrl-UZ"/>
        </w:rPr>
        <w:t xml:space="preserve"> uprkos tome što je </w:t>
      </w:r>
      <w:r>
        <w:rPr>
          <w:rFonts w:asciiTheme="majorHAnsi" w:eastAsia="Calibri" w:hAnsiTheme="majorHAnsi" w:cs="Times New Roman"/>
          <w:sz w:val="24"/>
          <w:szCs w:val="24"/>
          <w:lang w:val="uz-Cyrl-UZ"/>
        </w:rPr>
        <w:t xml:space="preserve">na dužnosti </w:t>
      </w:r>
      <w:r w:rsidR="00E15C72" w:rsidRPr="00E15C72">
        <w:rPr>
          <w:rFonts w:asciiTheme="majorHAnsi" w:eastAsia="Calibri" w:hAnsiTheme="majorHAnsi" w:cs="Times New Roman"/>
          <w:sz w:val="24"/>
          <w:szCs w:val="24"/>
          <w:lang w:val="uz-Cyrl-UZ"/>
        </w:rPr>
        <w:t xml:space="preserve">dva mandata, gradonačelnik nije uspio da riješi ovaj problem. Gradonačelnik je zahtijevao </w:t>
      </w:r>
      <w:r w:rsidR="00D73D7F">
        <w:rPr>
          <w:rFonts w:asciiTheme="majorHAnsi" w:eastAsia="Calibri" w:hAnsiTheme="majorHAnsi" w:cs="Times New Roman"/>
          <w:sz w:val="24"/>
          <w:szCs w:val="24"/>
          <w:lang w:val="uz-Cyrl-UZ"/>
        </w:rPr>
        <w:t xml:space="preserve">da se objavi njegov </w:t>
      </w:r>
      <w:r w:rsidR="00E15C72" w:rsidRPr="00E15C72">
        <w:rPr>
          <w:rFonts w:asciiTheme="majorHAnsi" w:eastAsia="Calibri" w:hAnsiTheme="majorHAnsi" w:cs="Times New Roman"/>
          <w:sz w:val="24"/>
          <w:szCs w:val="24"/>
          <w:lang w:val="uz-Cyrl-UZ"/>
        </w:rPr>
        <w:t xml:space="preserve">odgovor, </w:t>
      </w:r>
      <w:r w:rsidR="00D73D7F">
        <w:rPr>
          <w:rFonts w:asciiTheme="majorHAnsi" w:eastAsia="Calibri" w:hAnsiTheme="majorHAnsi" w:cs="Times New Roman"/>
          <w:sz w:val="24"/>
          <w:szCs w:val="24"/>
          <w:lang w:val="uz-Cyrl-UZ"/>
        </w:rPr>
        <w:t>a</w:t>
      </w:r>
      <w:r w:rsidR="00E15C72" w:rsidRPr="00E15C72">
        <w:rPr>
          <w:rFonts w:asciiTheme="majorHAnsi" w:eastAsia="Calibri" w:hAnsiTheme="majorHAnsi" w:cs="Times New Roman"/>
          <w:sz w:val="24"/>
          <w:szCs w:val="24"/>
          <w:lang w:val="uz-Cyrl-UZ"/>
        </w:rPr>
        <w:t xml:space="preserve"> novinar</w:t>
      </w:r>
      <w:r w:rsidR="00D73D7F">
        <w:rPr>
          <w:rFonts w:asciiTheme="majorHAnsi" w:eastAsia="Calibri" w:hAnsiTheme="majorHAnsi" w:cs="Times New Roman"/>
          <w:sz w:val="24"/>
          <w:szCs w:val="24"/>
          <w:lang w:val="uz-Cyrl-UZ"/>
        </w:rPr>
        <w:t xml:space="preserve"> je to</w:t>
      </w:r>
      <w:r w:rsidR="00E15C72" w:rsidRPr="00E15C72">
        <w:rPr>
          <w:rFonts w:asciiTheme="majorHAnsi" w:eastAsia="Calibri" w:hAnsiTheme="majorHAnsi" w:cs="Times New Roman"/>
          <w:sz w:val="24"/>
          <w:szCs w:val="24"/>
          <w:lang w:val="uz-Cyrl-UZ"/>
        </w:rPr>
        <w:t xml:space="preserve"> odbio bez</w:t>
      </w:r>
      <w:r>
        <w:rPr>
          <w:rFonts w:asciiTheme="majorHAnsi" w:eastAsia="Calibri" w:hAnsiTheme="majorHAnsi" w:cs="Times New Roman"/>
          <w:sz w:val="24"/>
          <w:szCs w:val="24"/>
          <w:lang w:val="uz-Cyrl-UZ"/>
        </w:rPr>
        <w:t xml:space="preserve"> obrazloženja</w:t>
      </w:r>
      <w:r w:rsidR="00B223B8">
        <w:rPr>
          <w:rFonts w:asciiTheme="majorHAnsi" w:eastAsia="Calibri" w:hAnsiTheme="majorHAnsi" w:cs="Times New Roman"/>
          <w:sz w:val="24"/>
          <w:szCs w:val="24"/>
          <w:lang w:val="uz-Cyrl-UZ"/>
        </w:rPr>
        <w:t>. Gradonačelnik je podnio pritužbu</w:t>
      </w:r>
      <w:r w:rsidR="00E15C72" w:rsidRPr="00E15C72">
        <w:rPr>
          <w:rFonts w:asciiTheme="majorHAnsi" w:eastAsia="Calibri" w:hAnsiTheme="majorHAnsi" w:cs="Times New Roman"/>
          <w:sz w:val="24"/>
          <w:szCs w:val="24"/>
          <w:lang w:val="uz-Cyrl-UZ"/>
        </w:rPr>
        <w:t xml:space="preserve"> i novinar je na kraju </w:t>
      </w:r>
      <w:r w:rsidR="00D73D7F">
        <w:rPr>
          <w:rFonts w:asciiTheme="majorHAnsi" w:eastAsia="Calibri" w:hAnsiTheme="majorHAnsi" w:cs="Times New Roman"/>
          <w:sz w:val="24"/>
          <w:szCs w:val="24"/>
          <w:lang w:val="uz-Cyrl-UZ"/>
        </w:rPr>
        <w:t xml:space="preserve">uslovno </w:t>
      </w:r>
      <w:r w:rsidR="00E15C72" w:rsidRPr="00E15C72">
        <w:rPr>
          <w:rFonts w:asciiTheme="majorHAnsi" w:eastAsia="Calibri" w:hAnsiTheme="majorHAnsi" w:cs="Times New Roman"/>
          <w:sz w:val="24"/>
          <w:szCs w:val="24"/>
          <w:lang w:val="uz-Cyrl-UZ"/>
        </w:rPr>
        <w:t>osuđen na kaznu zatvora i bilo mu je zabranjeno da radi kao novinar dvije godine.</w:t>
      </w:r>
    </w:p>
    <w:p w:rsidR="00E15C72" w:rsidRPr="00E15C72" w:rsidRDefault="00E15C72" w:rsidP="00E15C72">
      <w:pPr>
        <w:spacing w:after="160" w:line="259" w:lineRule="auto"/>
        <w:jc w:val="both"/>
        <w:rPr>
          <w:rFonts w:asciiTheme="majorHAnsi" w:eastAsia="Calibri" w:hAnsiTheme="majorHAnsi" w:cs="Times New Roman"/>
          <w:sz w:val="24"/>
          <w:szCs w:val="24"/>
          <w:lang w:val="uz-Cyrl-UZ"/>
        </w:rPr>
      </w:pPr>
      <w:r w:rsidRPr="00E15C72">
        <w:rPr>
          <w:rFonts w:asciiTheme="majorHAnsi" w:eastAsia="Calibri" w:hAnsiTheme="majorHAnsi" w:cs="Times New Roman"/>
          <w:sz w:val="24"/>
          <w:szCs w:val="24"/>
          <w:lang w:val="uz-Cyrl-UZ"/>
        </w:rPr>
        <w:t xml:space="preserve">Evropski sud je smatrao da iako novinar </w:t>
      </w:r>
      <w:r w:rsidR="00B223B8">
        <w:rPr>
          <w:rFonts w:asciiTheme="majorHAnsi" w:eastAsia="Calibri" w:hAnsiTheme="majorHAnsi" w:cs="Times New Roman"/>
          <w:sz w:val="24"/>
          <w:szCs w:val="24"/>
          <w:lang w:val="uz-Cyrl-UZ"/>
        </w:rPr>
        <w:t xml:space="preserve">nije </w:t>
      </w:r>
      <w:r w:rsidRPr="00E15C72">
        <w:rPr>
          <w:rFonts w:asciiTheme="majorHAnsi" w:eastAsia="Calibri" w:hAnsiTheme="majorHAnsi" w:cs="Times New Roman"/>
          <w:sz w:val="24"/>
          <w:szCs w:val="24"/>
          <w:lang w:val="uz-Cyrl-UZ"/>
        </w:rPr>
        <w:t>ispuni</w:t>
      </w:r>
      <w:r w:rsidR="00B223B8">
        <w:rPr>
          <w:rFonts w:asciiTheme="majorHAnsi" w:eastAsia="Calibri" w:hAnsiTheme="majorHAnsi" w:cs="Times New Roman"/>
          <w:sz w:val="24"/>
          <w:szCs w:val="24"/>
          <w:lang w:val="uz-Cyrl-UZ"/>
        </w:rPr>
        <w:t>o</w:t>
      </w:r>
      <w:r w:rsidRPr="00E15C72">
        <w:rPr>
          <w:rFonts w:asciiTheme="majorHAnsi" w:eastAsia="Calibri" w:hAnsiTheme="majorHAnsi" w:cs="Times New Roman"/>
          <w:sz w:val="24"/>
          <w:szCs w:val="24"/>
          <w:lang w:val="uz-Cyrl-UZ"/>
        </w:rPr>
        <w:t xml:space="preserve"> </w:t>
      </w:r>
      <w:r w:rsidR="006238F0">
        <w:rPr>
          <w:rFonts w:asciiTheme="majorHAnsi" w:eastAsia="Calibri" w:hAnsiTheme="majorHAnsi" w:cs="Times New Roman"/>
          <w:sz w:val="24"/>
          <w:szCs w:val="24"/>
          <w:lang w:val="uz-Cyrl-UZ"/>
        </w:rPr>
        <w:t xml:space="preserve">svoju </w:t>
      </w:r>
      <w:r w:rsidRPr="00E15C72">
        <w:rPr>
          <w:rFonts w:asciiTheme="majorHAnsi" w:eastAsia="Calibri" w:hAnsiTheme="majorHAnsi" w:cs="Times New Roman"/>
          <w:sz w:val="24"/>
          <w:szCs w:val="24"/>
          <w:lang w:val="uz-Cyrl-UZ"/>
        </w:rPr>
        <w:t>profesionaln</w:t>
      </w:r>
      <w:r w:rsidR="00B223B8">
        <w:rPr>
          <w:rFonts w:asciiTheme="majorHAnsi" w:eastAsia="Calibri" w:hAnsiTheme="majorHAnsi" w:cs="Times New Roman"/>
          <w:sz w:val="24"/>
          <w:szCs w:val="24"/>
          <w:lang w:val="uz-Cyrl-UZ"/>
        </w:rPr>
        <w:t xml:space="preserve">u dužnost </w:t>
      </w:r>
      <w:r w:rsidRPr="00E15C72">
        <w:rPr>
          <w:rFonts w:asciiTheme="majorHAnsi" w:eastAsia="Calibri" w:hAnsiTheme="majorHAnsi" w:cs="Times New Roman"/>
          <w:sz w:val="24"/>
          <w:szCs w:val="24"/>
          <w:lang w:val="uz-Cyrl-UZ"/>
        </w:rPr>
        <w:t>jer nije naveo nijedan razlog za odbijanje da objavi gradonačelnikov odgovor, sankcija koja mu uskraćuje pravo da radi kao novinar ima zastrašujući efekat na javnu raspravu.</w:t>
      </w:r>
    </w:p>
    <w:p w:rsidR="00E15C72" w:rsidRPr="00E15C72" w:rsidRDefault="00E15C72" w:rsidP="00E15C72">
      <w:pPr>
        <w:spacing w:after="160" w:line="259" w:lineRule="auto"/>
        <w:jc w:val="both"/>
        <w:rPr>
          <w:rFonts w:asciiTheme="majorHAnsi" w:eastAsia="Calibri" w:hAnsiTheme="majorHAnsi" w:cs="Times New Roman"/>
          <w:sz w:val="24"/>
          <w:szCs w:val="24"/>
          <w:lang w:val="uz-Cyrl-UZ"/>
        </w:rPr>
      </w:pPr>
      <w:r w:rsidRPr="00E15C72">
        <w:rPr>
          <w:rFonts w:asciiTheme="majorHAnsi" w:eastAsia="Calibri" w:hAnsiTheme="majorHAnsi" w:cs="Times New Roman"/>
          <w:sz w:val="24"/>
          <w:szCs w:val="24"/>
          <w:lang w:val="uz-Cyrl-UZ"/>
        </w:rPr>
        <w:t>Sud je zaključio:</w:t>
      </w:r>
    </w:p>
    <w:p w:rsidR="00E15C72" w:rsidRDefault="00FC7BB1" w:rsidP="00FC7BB1">
      <w:pPr>
        <w:spacing w:after="160" w:line="259" w:lineRule="auto"/>
        <w:ind w:left="567"/>
        <w:jc w:val="both"/>
        <w:rPr>
          <w:rFonts w:asciiTheme="majorHAnsi" w:eastAsia="Calibri" w:hAnsiTheme="majorHAnsi" w:cs="Times New Roman"/>
          <w:lang w:val="uz-Cyrl-UZ"/>
        </w:rPr>
      </w:pPr>
      <w:r w:rsidRPr="00FC7BB1">
        <w:rPr>
          <w:rFonts w:asciiTheme="majorHAnsi" w:eastAsia="Calibri" w:hAnsiTheme="majorHAnsi" w:cs="Times New Roman"/>
          <w:lang w:val="uz-Cyrl-UZ"/>
        </w:rPr>
        <w:t>„</w:t>
      </w:r>
      <w:r w:rsidR="00A151D1" w:rsidRPr="00A151D1">
        <w:rPr>
          <w:rFonts w:asciiTheme="majorHAnsi" w:eastAsia="Calibri" w:hAnsiTheme="majorHAnsi" w:cs="Times New Roman"/>
          <w:lang w:val="uz-Cyrl-UZ"/>
        </w:rPr>
        <w:t>Krivičnu sankciju lišavanja prava medijskog profesionalca da obavlja svoju profesiju treba posmatrati kao vrlo oštru. Štaviše, njome se povećava prethodno pomenuta opasnost od stvaranja negativnog efekta na omogućavanje javne rasprave. Izricanje takve presude novinaru može nepovoljno djelovati na otvorenu i nesmetanu javnu raspravu o pitanjima od javnog interesa</w:t>
      </w:r>
      <w:r w:rsidR="00E15C72" w:rsidRPr="00FC7BB1">
        <w:rPr>
          <w:rFonts w:asciiTheme="majorHAnsi" w:eastAsia="Calibri" w:hAnsiTheme="majorHAnsi" w:cs="Times New Roman"/>
          <w:lang w:val="uz-Cyrl-UZ"/>
        </w:rPr>
        <w:t>…</w:t>
      </w:r>
      <w:r w:rsidRPr="00FC7BB1">
        <w:rPr>
          <w:rFonts w:asciiTheme="majorHAnsi" w:eastAsia="Calibri" w:hAnsiTheme="majorHAnsi" w:cs="Times New Roman"/>
          <w:lang w:val="uz-Cyrl-UZ"/>
        </w:rPr>
        <w:t>“</w:t>
      </w:r>
      <w:r w:rsidR="00D73D7F">
        <w:rPr>
          <w:rFonts w:asciiTheme="majorHAnsi" w:eastAsia="Calibri" w:hAnsiTheme="majorHAnsi" w:cs="Times New Roman"/>
          <w:lang w:val="uz-Cyrl-UZ"/>
        </w:rPr>
        <w:t xml:space="preserve"> </w:t>
      </w:r>
      <w:r w:rsidR="00E15C72" w:rsidRPr="00FC7BB1">
        <w:rPr>
          <w:rFonts w:asciiTheme="majorHAnsi" w:eastAsia="Calibri" w:hAnsiTheme="majorHAnsi" w:cs="Times New Roman"/>
          <w:lang w:val="uz-Cyrl-UZ"/>
        </w:rPr>
        <w:t>(</w:t>
      </w:r>
      <w:r w:rsidR="00D73D7F">
        <w:rPr>
          <w:rFonts w:asciiTheme="majorHAnsi" w:eastAsia="Calibri" w:hAnsiTheme="majorHAnsi" w:cs="Times New Roman"/>
          <w:lang w:val="uz-Cyrl-UZ"/>
        </w:rPr>
        <w:t>stav</w:t>
      </w:r>
      <w:r w:rsidR="00E15C72" w:rsidRPr="00FC7BB1">
        <w:rPr>
          <w:rFonts w:asciiTheme="majorHAnsi" w:eastAsia="Calibri" w:hAnsiTheme="majorHAnsi" w:cs="Times New Roman"/>
          <w:lang w:val="uz-Cyrl-UZ"/>
        </w:rPr>
        <w:t xml:space="preserve"> 74)</w:t>
      </w:r>
      <w:r w:rsidR="00D73D7F">
        <w:rPr>
          <w:rFonts w:asciiTheme="majorHAnsi" w:eastAsia="Calibri" w:hAnsiTheme="majorHAnsi" w:cs="Times New Roman"/>
          <w:lang w:val="uz-Cyrl-UZ"/>
        </w:rPr>
        <w:t>.</w:t>
      </w:r>
    </w:p>
    <w:p w:rsidR="00FC7BB1" w:rsidRPr="00FC7BB1" w:rsidRDefault="00FC7BB1" w:rsidP="00FC7BB1">
      <w:pPr>
        <w:spacing w:after="160" w:line="259" w:lineRule="auto"/>
        <w:ind w:left="567"/>
        <w:jc w:val="both"/>
        <w:rPr>
          <w:rFonts w:asciiTheme="majorHAnsi" w:eastAsia="Calibri" w:hAnsiTheme="majorHAnsi" w:cs="Times New Roman"/>
          <w:lang w:val="uz-Cyrl-UZ"/>
        </w:rPr>
      </w:pPr>
    </w:p>
    <w:p w:rsidR="00E15C72" w:rsidRPr="0040553F" w:rsidRDefault="0040553F" w:rsidP="0040553F">
      <w:pPr>
        <w:pStyle w:val="ListParagraph"/>
        <w:numPr>
          <w:ilvl w:val="0"/>
          <w:numId w:val="6"/>
        </w:numPr>
        <w:spacing w:after="160" w:line="259" w:lineRule="auto"/>
        <w:jc w:val="both"/>
        <w:rPr>
          <w:rFonts w:asciiTheme="majorHAnsi" w:eastAsia="Calibri" w:hAnsiTheme="majorHAnsi" w:cs="Times New Roman"/>
          <w:sz w:val="24"/>
          <w:szCs w:val="24"/>
          <w:lang w:val="uz-Cyrl-UZ"/>
        </w:rPr>
      </w:pPr>
      <w:r w:rsidRPr="0040553F">
        <w:rPr>
          <w:rFonts w:asciiTheme="majorHAnsi" w:eastAsia="Calibri" w:hAnsiTheme="majorHAnsi" w:cs="Times New Roman"/>
          <w:b/>
          <w:i/>
          <w:sz w:val="24"/>
          <w:szCs w:val="24"/>
          <w:lang w:val="uz-Cyrl-UZ"/>
        </w:rPr>
        <w:t>Cumpănă i</w:t>
      </w:r>
      <w:r w:rsidR="00E15C72" w:rsidRPr="0040553F">
        <w:rPr>
          <w:rFonts w:asciiTheme="majorHAnsi" w:eastAsia="Calibri" w:hAnsiTheme="majorHAnsi" w:cs="Times New Roman"/>
          <w:b/>
          <w:i/>
          <w:sz w:val="24"/>
          <w:szCs w:val="24"/>
          <w:lang w:val="uz-Cyrl-UZ"/>
        </w:rPr>
        <w:t xml:space="preserve"> M</w:t>
      </w:r>
      <w:r w:rsidRPr="0040553F">
        <w:rPr>
          <w:rFonts w:asciiTheme="majorHAnsi" w:eastAsia="Calibri" w:hAnsiTheme="majorHAnsi" w:cs="Times New Roman"/>
          <w:b/>
          <w:i/>
          <w:sz w:val="24"/>
          <w:szCs w:val="24"/>
          <w:lang w:val="uz-Cyrl-UZ"/>
        </w:rPr>
        <w:t>azăre protiv Rumunije</w:t>
      </w:r>
      <w:r w:rsidRPr="0040553F">
        <w:rPr>
          <w:rFonts w:asciiTheme="majorHAnsi" w:eastAsia="Calibri" w:hAnsiTheme="majorHAnsi" w:cs="Times New Roman"/>
          <w:sz w:val="24"/>
          <w:szCs w:val="24"/>
          <w:lang w:val="uz-Cyrl-UZ"/>
        </w:rPr>
        <w:t xml:space="preserve"> (predstavka br</w:t>
      </w:r>
      <w:r w:rsidR="00E15C72" w:rsidRPr="0040553F">
        <w:rPr>
          <w:rFonts w:asciiTheme="majorHAnsi" w:eastAsia="Calibri" w:hAnsiTheme="majorHAnsi" w:cs="Times New Roman"/>
          <w:sz w:val="24"/>
          <w:szCs w:val="24"/>
          <w:lang w:val="uz-Cyrl-UZ"/>
        </w:rPr>
        <w:t>. 33348/96), 17</w:t>
      </w:r>
      <w:r w:rsidRPr="0040553F">
        <w:rPr>
          <w:rFonts w:asciiTheme="majorHAnsi" w:eastAsia="Calibri" w:hAnsiTheme="majorHAnsi" w:cs="Times New Roman"/>
          <w:sz w:val="24"/>
          <w:szCs w:val="24"/>
          <w:lang w:val="uz-Cyrl-UZ"/>
        </w:rPr>
        <w:t>.</w:t>
      </w:r>
      <w:r w:rsidR="00E15C72" w:rsidRPr="0040553F">
        <w:rPr>
          <w:rFonts w:asciiTheme="majorHAnsi" w:eastAsia="Calibri" w:hAnsiTheme="majorHAnsi" w:cs="Times New Roman"/>
          <w:sz w:val="24"/>
          <w:szCs w:val="24"/>
          <w:lang w:val="uz-Cyrl-UZ"/>
        </w:rPr>
        <w:t xml:space="preserve"> </w:t>
      </w:r>
      <w:r w:rsidRPr="0040553F">
        <w:rPr>
          <w:rFonts w:asciiTheme="majorHAnsi" w:eastAsia="Calibri" w:hAnsiTheme="majorHAnsi" w:cs="Times New Roman"/>
          <w:sz w:val="24"/>
          <w:szCs w:val="24"/>
          <w:lang w:val="uz-Cyrl-UZ"/>
        </w:rPr>
        <w:t>decemba</w:t>
      </w:r>
      <w:r w:rsidR="00E15C72" w:rsidRPr="0040553F">
        <w:rPr>
          <w:rFonts w:asciiTheme="majorHAnsi" w:eastAsia="Calibri" w:hAnsiTheme="majorHAnsi" w:cs="Times New Roman"/>
          <w:sz w:val="24"/>
          <w:szCs w:val="24"/>
          <w:lang w:val="uz-Cyrl-UZ"/>
        </w:rPr>
        <w:t>r 2004</w:t>
      </w:r>
      <w:r w:rsidRPr="0040553F">
        <w:rPr>
          <w:rFonts w:asciiTheme="majorHAnsi" w:eastAsia="Calibri" w:hAnsiTheme="majorHAnsi" w:cs="Times New Roman"/>
          <w:sz w:val="24"/>
          <w:szCs w:val="24"/>
          <w:lang w:val="uz-Cyrl-UZ"/>
        </w:rPr>
        <w:t>:</w:t>
      </w:r>
      <w:r>
        <w:rPr>
          <w:rFonts w:asciiTheme="majorHAnsi" w:eastAsia="Calibri" w:hAnsiTheme="majorHAnsi" w:cs="Times New Roman"/>
          <w:sz w:val="24"/>
          <w:szCs w:val="24"/>
          <w:lang w:val="uz-Cyrl-UZ"/>
        </w:rPr>
        <w:t xml:space="preserve"> </w:t>
      </w:r>
      <w:r w:rsidRPr="0040553F">
        <w:rPr>
          <w:rFonts w:asciiTheme="majorHAnsi" w:eastAsia="Calibri" w:hAnsiTheme="majorHAnsi" w:cs="Times New Roman"/>
          <w:sz w:val="24"/>
          <w:szCs w:val="24"/>
          <w:highlight w:val="yellow"/>
          <w:lang w:val="uz-Cyrl-UZ"/>
        </w:rPr>
        <w:t>zabranom novinaru i uredniku da rade kao novinari je povrijeđeno njihovo pravo na slobodu izražavanja</w:t>
      </w:r>
    </w:p>
    <w:p w:rsidR="00E15C72" w:rsidRPr="00E15C72" w:rsidRDefault="0040553F" w:rsidP="00E15C72">
      <w:pPr>
        <w:spacing w:after="160" w:line="259" w:lineRule="auto"/>
        <w:jc w:val="both"/>
        <w:rPr>
          <w:rFonts w:asciiTheme="majorHAnsi" w:eastAsia="Calibri" w:hAnsiTheme="majorHAnsi" w:cs="Times New Roman"/>
          <w:sz w:val="24"/>
          <w:szCs w:val="24"/>
          <w:lang w:val="uz-Cyrl-UZ"/>
        </w:rPr>
      </w:pPr>
      <w:r>
        <w:rPr>
          <w:rFonts w:asciiTheme="majorHAnsi" w:eastAsia="Calibri" w:hAnsiTheme="majorHAnsi" w:cs="Times New Roman"/>
          <w:sz w:val="24"/>
          <w:szCs w:val="24"/>
          <w:lang w:val="uz-Cyrl-UZ"/>
        </w:rPr>
        <w:lastRenderedPageBreak/>
        <w:t>U ovom slučaju je riječ o</w:t>
      </w:r>
      <w:r w:rsidR="00E15C72" w:rsidRPr="00E15C72">
        <w:rPr>
          <w:rFonts w:asciiTheme="majorHAnsi" w:eastAsia="Calibri" w:hAnsiTheme="majorHAnsi" w:cs="Times New Roman"/>
          <w:sz w:val="24"/>
          <w:szCs w:val="24"/>
          <w:lang w:val="uz-Cyrl-UZ"/>
        </w:rPr>
        <w:t xml:space="preserve"> dv</w:t>
      </w:r>
      <w:r>
        <w:rPr>
          <w:rFonts w:asciiTheme="majorHAnsi" w:eastAsia="Calibri" w:hAnsiTheme="majorHAnsi" w:cs="Times New Roman"/>
          <w:sz w:val="24"/>
          <w:szCs w:val="24"/>
          <w:lang w:val="uz-Cyrl-UZ"/>
        </w:rPr>
        <w:t>ojici</w:t>
      </w:r>
      <w:r w:rsidR="00E15C72" w:rsidRPr="00E15C72">
        <w:rPr>
          <w:rFonts w:asciiTheme="majorHAnsi" w:eastAsia="Calibri" w:hAnsiTheme="majorHAnsi" w:cs="Times New Roman"/>
          <w:sz w:val="24"/>
          <w:szCs w:val="24"/>
          <w:lang w:val="uz-Cyrl-UZ"/>
        </w:rPr>
        <w:t xml:space="preserve"> novin</w:t>
      </w:r>
      <w:r w:rsidR="002D0B1C">
        <w:rPr>
          <w:rFonts w:asciiTheme="majorHAnsi" w:eastAsia="Calibri" w:hAnsiTheme="majorHAnsi" w:cs="Times New Roman"/>
          <w:sz w:val="24"/>
          <w:szCs w:val="24"/>
          <w:lang w:val="uz-Cyrl-UZ"/>
        </w:rPr>
        <w:t>ara koji su ispit</w:t>
      </w:r>
      <w:r w:rsidR="00D73D7F">
        <w:rPr>
          <w:rFonts w:asciiTheme="majorHAnsi" w:eastAsia="Calibri" w:hAnsiTheme="majorHAnsi" w:cs="Times New Roman"/>
          <w:sz w:val="24"/>
          <w:szCs w:val="24"/>
          <w:lang w:val="uz-Cyrl-UZ"/>
        </w:rPr>
        <w:t>ivali</w:t>
      </w:r>
      <w:r w:rsidR="002D0B1C">
        <w:rPr>
          <w:rFonts w:asciiTheme="majorHAnsi" w:eastAsia="Calibri" w:hAnsiTheme="majorHAnsi" w:cs="Times New Roman"/>
          <w:sz w:val="24"/>
          <w:szCs w:val="24"/>
          <w:lang w:val="uz-Cyrl-UZ"/>
        </w:rPr>
        <w:t xml:space="preserve"> zakonitost</w:t>
      </w:r>
      <w:r w:rsidR="00E15C72" w:rsidRPr="00E15C72">
        <w:rPr>
          <w:rFonts w:asciiTheme="majorHAnsi" w:eastAsia="Calibri" w:hAnsiTheme="majorHAnsi" w:cs="Times New Roman"/>
          <w:sz w:val="24"/>
          <w:szCs w:val="24"/>
          <w:lang w:val="uz-Cyrl-UZ"/>
        </w:rPr>
        <w:t xml:space="preserve"> ugovora između gradskog vijeća i </w:t>
      </w:r>
      <w:r w:rsidR="00091AC0">
        <w:rPr>
          <w:rFonts w:asciiTheme="majorHAnsi" w:eastAsia="Calibri" w:hAnsiTheme="majorHAnsi" w:cs="Times New Roman"/>
          <w:sz w:val="24"/>
          <w:szCs w:val="24"/>
          <w:lang w:val="uz-Cyrl-UZ"/>
        </w:rPr>
        <w:t xml:space="preserve">kompanije </w:t>
      </w:r>
      <w:r w:rsidR="00B223B8">
        <w:rPr>
          <w:rFonts w:asciiTheme="majorHAnsi" w:eastAsia="Calibri" w:hAnsiTheme="majorHAnsi" w:cs="Times New Roman"/>
          <w:sz w:val="24"/>
          <w:szCs w:val="24"/>
          <w:lang w:val="uz-Cyrl-UZ"/>
        </w:rPr>
        <w:t xml:space="preserve">zadužene </w:t>
      </w:r>
      <w:r w:rsidR="002D0B1C">
        <w:rPr>
          <w:rFonts w:asciiTheme="majorHAnsi" w:eastAsia="Calibri" w:hAnsiTheme="majorHAnsi" w:cs="Times New Roman"/>
          <w:sz w:val="24"/>
          <w:szCs w:val="24"/>
          <w:lang w:val="uz-Cyrl-UZ"/>
        </w:rPr>
        <w:t>za parking usluge</w:t>
      </w:r>
      <w:r>
        <w:rPr>
          <w:rFonts w:asciiTheme="majorHAnsi" w:eastAsia="Calibri" w:hAnsiTheme="majorHAnsi" w:cs="Times New Roman"/>
          <w:sz w:val="24"/>
          <w:szCs w:val="24"/>
          <w:lang w:val="uz-Cyrl-UZ"/>
        </w:rPr>
        <w:t>. Jed</w:t>
      </w:r>
      <w:r w:rsidR="00E15C72" w:rsidRPr="00E15C72">
        <w:rPr>
          <w:rFonts w:asciiTheme="majorHAnsi" w:eastAsia="Calibri" w:hAnsiTheme="majorHAnsi" w:cs="Times New Roman"/>
          <w:sz w:val="24"/>
          <w:szCs w:val="24"/>
          <w:lang w:val="uz-Cyrl-UZ"/>
        </w:rPr>
        <w:t>n</w:t>
      </w:r>
      <w:r>
        <w:rPr>
          <w:rFonts w:asciiTheme="majorHAnsi" w:eastAsia="Calibri" w:hAnsiTheme="majorHAnsi" w:cs="Times New Roman"/>
          <w:sz w:val="24"/>
          <w:szCs w:val="24"/>
          <w:lang w:val="uz-Cyrl-UZ"/>
        </w:rPr>
        <w:t>a</w:t>
      </w:r>
      <w:r w:rsidR="002D0B1C">
        <w:rPr>
          <w:rFonts w:asciiTheme="majorHAnsi" w:eastAsia="Calibri" w:hAnsiTheme="majorHAnsi" w:cs="Times New Roman"/>
          <w:sz w:val="24"/>
          <w:szCs w:val="24"/>
          <w:lang w:val="uz-Cyrl-UZ"/>
        </w:rPr>
        <w:t xml:space="preserve"> od prozvanih</w:t>
      </w:r>
      <w:r w:rsidR="00E15C72" w:rsidRPr="00E15C72">
        <w:rPr>
          <w:rFonts w:asciiTheme="majorHAnsi" w:eastAsia="Calibri" w:hAnsiTheme="majorHAnsi" w:cs="Times New Roman"/>
          <w:sz w:val="24"/>
          <w:szCs w:val="24"/>
          <w:lang w:val="uz-Cyrl-UZ"/>
        </w:rPr>
        <w:t xml:space="preserve"> </w:t>
      </w:r>
      <w:r>
        <w:rPr>
          <w:rFonts w:asciiTheme="majorHAnsi" w:eastAsia="Calibri" w:hAnsiTheme="majorHAnsi" w:cs="Times New Roman"/>
          <w:sz w:val="24"/>
          <w:szCs w:val="24"/>
          <w:lang w:val="uz-Cyrl-UZ"/>
        </w:rPr>
        <w:t xml:space="preserve">osoba </w:t>
      </w:r>
      <w:r w:rsidR="00E15C72" w:rsidRPr="00E15C72">
        <w:rPr>
          <w:rFonts w:asciiTheme="majorHAnsi" w:eastAsia="Calibri" w:hAnsiTheme="majorHAnsi" w:cs="Times New Roman"/>
          <w:sz w:val="24"/>
          <w:szCs w:val="24"/>
          <w:lang w:val="uz-Cyrl-UZ"/>
        </w:rPr>
        <w:t>je</w:t>
      </w:r>
      <w:r w:rsidR="002D0B1C">
        <w:rPr>
          <w:rFonts w:asciiTheme="majorHAnsi" w:eastAsia="Calibri" w:hAnsiTheme="majorHAnsi" w:cs="Times New Roman"/>
          <w:sz w:val="24"/>
          <w:szCs w:val="24"/>
          <w:lang w:val="uz-Cyrl-UZ"/>
        </w:rPr>
        <w:t xml:space="preserve"> bila sutkinja</w:t>
      </w:r>
      <w:r w:rsidR="00D73D7F">
        <w:rPr>
          <w:rFonts w:asciiTheme="majorHAnsi" w:eastAsia="Calibri" w:hAnsiTheme="majorHAnsi" w:cs="Times New Roman"/>
          <w:sz w:val="24"/>
          <w:szCs w:val="24"/>
          <w:lang w:val="uz-Cyrl-UZ"/>
        </w:rPr>
        <w:t>,</w:t>
      </w:r>
      <w:r w:rsidR="002D0B1C">
        <w:rPr>
          <w:rFonts w:asciiTheme="majorHAnsi" w:eastAsia="Calibri" w:hAnsiTheme="majorHAnsi" w:cs="Times New Roman"/>
          <w:sz w:val="24"/>
          <w:szCs w:val="24"/>
          <w:lang w:val="uz-Cyrl-UZ"/>
        </w:rPr>
        <w:t xml:space="preserve"> koju je vijeće angažovalo kao pravnu</w:t>
      </w:r>
      <w:r w:rsidR="00E15C72" w:rsidRPr="00E15C72">
        <w:rPr>
          <w:rFonts w:asciiTheme="majorHAnsi" w:eastAsia="Calibri" w:hAnsiTheme="majorHAnsi" w:cs="Times New Roman"/>
          <w:sz w:val="24"/>
          <w:szCs w:val="24"/>
          <w:lang w:val="uz-Cyrl-UZ"/>
        </w:rPr>
        <w:t xml:space="preserve"> ekspert</w:t>
      </w:r>
      <w:r w:rsidR="002D0B1C">
        <w:rPr>
          <w:rFonts w:asciiTheme="majorHAnsi" w:eastAsia="Calibri" w:hAnsiTheme="majorHAnsi" w:cs="Times New Roman"/>
          <w:sz w:val="24"/>
          <w:szCs w:val="24"/>
          <w:lang w:val="uz-Cyrl-UZ"/>
        </w:rPr>
        <w:t>kinju</w:t>
      </w:r>
      <w:r w:rsidR="00E15C72" w:rsidRPr="00E15C72">
        <w:rPr>
          <w:rFonts w:asciiTheme="majorHAnsi" w:eastAsia="Calibri" w:hAnsiTheme="majorHAnsi" w:cs="Times New Roman"/>
          <w:sz w:val="24"/>
          <w:szCs w:val="24"/>
          <w:lang w:val="uz-Cyrl-UZ"/>
        </w:rPr>
        <w:t xml:space="preserve">, i ona </w:t>
      </w:r>
      <w:r w:rsidR="002D0B1C">
        <w:rPr>
          <w:rFonts w:asciiTheme="majorHAnsi" w:eastAsia="Calibri" w:hAnsiTheme="majorHAnsi" w:cs="Times New Roman"/>
          <w:sz w:val="24"/>
          <w:szCs w:val="24"/>
          <w:lang w:val="uz-Cyrl-UZ"/>
        </w:rPr>
        <w:t xml:space="preserve">ih je tužila </w:t>
      </w:r>
      <w:r w:rsidR="00E15C72" w:rsidRPr="00E15C72">
        <w:rPr>
          <w:rFonts w:asciiTheme="majorHAnsi" w:eastAsia="Calibri" w:hAnsiTheme="majorHAnsi" w:cs="Times New Roman"/>
          <w:sz w:val="24"/>
          <w:szCs w:val="24"/>
          <w:lang w:val="uz-Cyrl-UZ"/>
        </w:rPr>
        <w:t>za klevetu. Dobila je slučaj i novi</w:t>
      </w:r>
      <w:r w:rsidR="002D0B1C">
        <w:rPr>
          <w:rFonts w:asciiTheme="majorHAnsi" w:eastAsia="Calibri" w:hAnsiTheme="majorHAnsi" w:cs="Times New Roman"/>
          <w:sz w:val="24"/>
          <w:szCs w:val="24"/>
          <w:lang w:val="uz-Cyrl-UZ"/>
        </w:rPr>
        <w:t>narima je, između ostalog</w:t>
      </w:r>
      <w:r w:rsidR="00E15C72" w:rsidRPr="00E15C72">
        <w:rPr>
          <w:rFonts w:asciiTheme="majorHAnsi" w:eastAsia="Calibri" w:hAnsiTheme="majorHAnsi" w:cs="Times New Roman"/>
          <w:sz w:val="24"/>
          <w:szCs w:val="24"/>
          <w:lang w:val="uz-Cyrl-UZ"/>
        </w:rPr>
        <w:t>, zabranjeno da rade kao</w:t>
      </w:r>
      <w:r w:rsidR="002D0B1C">
        <w:rPr>
          <w:rFonts w:asciiTheme="majorHAnsi" w:eastAsia="Calibri" w:hAnsiTheme="majorHAnsi" w:cs="Times New Roman"/>
          <w:sz w:val="24"/>
          <w:szCs w:val="24"/>
          <w:lang w:val="uz-Cyrl-UZ"/>
        </w:rPr>
        <w:t xml:space="preserve"> novinari godinu dana. Oni </w:t>
      </w:r>
      <w:r w:rsidR="00E15C72" w:rsidRPr="00E15C72">
        <w:rPr>
          <w:rFonts w:asciiTheme="majorHAnsi" w:eastAsia="Calibri" w:hAnsiTheme="majorHAnsi" w:cs="Times New Roman"/>
          <w:sz w:val="24"/>
          <w:szCs w:val="24"/>
          <w:lang w:val="uz-Cyrl-UZ"/>
        </w:rPr>
        <w:t xml:space="preserve">su </w:t>
      </w:r>
      <w:r w:rsidR="002D0B1C">
        <w:rPr>
          <w:rFonts w:asciiTheme="majorHAnsi" w:eastAsia="Calibri" w:hAnsiTheme="majorHAnsi" w:cs="Times New Roman"/>
          <w:sz w:val="24"/>
          <w:szCs w:val="24"/>
          <w:lang w:val="uz-Cyrl-UZ"/>
        </w:rPr>
        <w:t xml:space="preserve">podnijeli predstavku </w:t>
      </w:r>
      <w:r w:rsidR="00E15C72" w:rsidRPr="00E15C72">
        <w:rPr>
          <w:rFonts w:asciiTheme="majorHAnsi" w:eastAsia="Calibri" w:hAnsiTheme="majorHAnsi" w:cs="Times New Roman"/>
          <w:sz w:val="24"/>
          <w:szCs w:val="24"/>
          <w:lang w:val="uz-Cyrl-UZ"/>
        </w:rPr>
        <w:t xml:space="preserve">Evropskom sudu za ljudska prava koji je </w:t>
      </w:r>
      <w:r w:rsidR="002D0B1C">
        <w:rPr>
          <w:rFonts w:asciiTheme="majorHAnsi" w:eastAsia="Calibri" w:hAnsiTheme="majorHAnsi" w:cs="Times New Roman"/>
          <w:sz w:val="24"/>
          <w:szCs w:val="24"/>
          <w:lang w:val="uz-Cyrl-UZ"/>
        </w:rPr>
        <w:t xml:space="preserve">utvrdio </w:t>
      </w:r>
      <w:r w:rsidR="00E15C72" w:rsidRPr="00E15C72">
        <w:rPr>
          <w:rFonts w:asciiTheme="majorHAnsi" w:eastAsia="Calibri" w:hAnsiTheme="majorHAnsi" w:cs="Times New Roman"/>
          <w:sz w:val="24"/>
          <w:szCs w:val="24"/>
          <w:lang w:val="uz-Cyrl-UZ"/>
        </w:rPr>
        <w:t xml:space="preserve">da je </w:t>
      </w:r>
      <w:r w:rsidR="002D0B1C">
        <w:rPr>
          <w:rFonts w:asciiTheme="majorHAnsi" w:eastAsia="Calibri" w:hAnsiTheme="majorHAnsi" w:cs="Times New Roman"/>
          <w:sz w:val="24"/>
          <w:szCs w:val="24"/>
          <w:lang w:val="uz-Cyrl-UZ"/>
        </w:rPr>
        <w:t xml:space="preserve">povrijeđeno </w:t>
      </w:r>
      <w:r w:rsidR="00E15C72" w:rsidRPr="00E15C72">
        <w:rPr>
          <w:rFonts w:asciiTheme="majorHAnsi" w:eastAsia="Calibri" w:hAnsiTheme="majorHAnsi" w:cs="Times New Roman"/>
          <w:sz w:val="24"/>
          <w:szCs w:val="24"/>
          <w:lang w:val="uz-Cyrl-UZ"/>
        </w:rPr>
        <w:t>njihovo pravo na slobodu izražavanja. Što se tiče njihove zabrane, Sud je</w:t>
      </w:r>
      <w:r w:rsidR="002D0B1C">
        <w:rPr>
          <w:rFonts w:asciiTheme="majorHAnsi" w:eastAsia="Calibri" w:hAnsiTheme="majorHAnsi" w:cs="Times New Roman"/>
          <w:sz w:val="24"/>
          <w:szCs w:val="24"/>
          <w:lang w:val="uz-Cyrl-UZ"/>
        </w:rPr>
        <w:t xml:space="preserve"> konkretno smatrao da</w:t>
      </w:r>
      <w:r w:rsidR="00E15C72" w:rsidRPr="00E15C72">
        <w:rPr>
          <w:rFonts w:asciiTheme="majorHAnsi" w:eastAsia="Calibri" w:hAnsiTheme="majorHAnsi" w:cs="Times New Roman"/>
          <w:sz w:val="24"/>
          <w:szCs w:val="24"/>
          <w:lang w:val="uz-Cyrl-UZ"/>
        </w:rPr>
        <w:t>:</w:t>
      </w:r>
    </w:p>
    <w:p w:rsidR="00E15C72" w:rsidRPr="0040553F" w:rsidRDefault="0040553F" w:rsidP="00E15C72">
      <w:pPr>
        <w:spacing w:after="160" w:line="259" w:lineRule="auto"/>
        <w:ind w:left="567"/>
        <w:jc w:val="both"/>
        <w:rPr>
          <w:rFonts w:asciiTheme="majorHAnsi" w:eastAsia="Calibri" w:hAnsiTheme="majorHAnsi" w:cs="Times New Roman"/>
          <w:lang w:val="uz-Cyrl-UZ"/>
        </w:rPr>
      </w:pPr>
      <w:r>
        <w:rPr>
          <w:rFonts w:asciiTheme="majorHAnsi" w:eastAsia="Calibri" w:hAnsiTheme="majorHAnsi" w:cs="Times New Roman"/>
          <w:lang w:val="uz-Cyrl-UZ"/>
        </w:rPr>
        <w:t>„</w:t>
      </w:r>
      <w:r w:rsidR="002D0B1C">
        <w:rPr>
          <w:rFonts w:asciiTheme="majorHAnsi" w:eastAsia="Calibri" w:hAnsiTheme="majorHAnsi" w:cs="Times New Roman"/>
          <w:lang w:val="uz-Cyrl-UZ"/>
        </w:rPr>
        <w:t>i</w:t>
      </w:r>
      <w:r w:rsidR="00E15C72" w:rsidRPr="0040553F">
        <w:rPr>
          <w:rFonts w:asciiTheme="majorHAnsi" w:eastAsia="Calibri" w:hAnsiTheme="majorHAnsi" w:cs="Times New Roman"/>
          <w:lang w:val="uz-Cyrl-UZ"/>
        </w:rPr>
        <w:t>ako je državama potpisnicama dozvoljeno</w:t>
      </w:r>
      <w:r w:rsidR="002D0B1C">
        <w:rPr>
          <w:rFonts w:asciiTheme="majorHAnsi" w:eastAsia="Calibri" w:hAnsiTheme="majorHAnsi" w:cs="Times New Roman"/>
          <w:lang w:val="uz-Cyrl-UZ"/>
        </w:rPr>
        <w:t xml:space="preserve">, ili su čak su </w:t>
      </w:r>
      <w:r w:rsidR="00E15C72" w:rsidRPr="0040553F">
        <w:rPr>
          <w:rFonts w:asciiTheme="majorHAnsi" w:eastAsia="Calibri" w:hAnsiTheme="majorHAnsi" w:cs="Times New Roman"/>
          <w:lang w:val="uz-Cyrl-UZ"/>
        </w:rPr>
        <w:t>obavezane, n</w:t>
      </w:r>
      <w:r w:rsidR="002D0B1C">
        <w:rPr>
          <w:rFonts w:asciiTheme="majorHAnsi" w:eastAsia="Calibri" w:hAnsiTheme="majorHAnsi" w:cs="Times New Roman"/>
          <w:lang w:val="uz-Cyrl-UZ"/>
        </w:rPr>
        <w:t>jihovim pozitivnim obavezama predviđenim</w:t>
      </w:r>
      <w:r w:rsidR="00E15C72" w:rsidRPr="0040553F">
        <w:rPr>
          <w:rFonts w:asciiTheme="majorHAnsi" w:eastAsia="Calibri" w:hAnsiTheme="majorHAnsi" w:cs="Times New Roman"/>
          <w:lang w:val="uz-Cyrl-UZ"/>
        </w:rPr>
        <w:t xml:space="preserve"> </w:t>
      </w:r>
      <w:r w:rsidR="00D73D7F">
        <w:rPr>
          <w:rFonts w:asciiTheme="majorHAnsi" w:eastAsia="Calibri" w:hAnsiTheme="majorHAnsi" w:cs="Times New Roman"/>
          <w:lang w:val="uz-Cyrl-UZ"/>
        </w:rPr>
        <w:t>č</w:t>
      </w:r>
      <w:r w:rsidR="00E15C72" w:rsidRPr="0040553F">
        <w:rPr>
          <w:rFonts w:asciiTheme="majorHAnsi" w:eastAsia="Calibri" w:hAnsiTheme="majorHAnsi" w:cs="Times New Roman"/>
          <w:lang w:val="uz-Cyrl-UZ"/>
        </w:rPr>
        <w:t xml:space="preserve">lanom 8 Konvencije </w:t>
      </w:r>
      <w:r w:rsidR="002D0B1C">
        <w:rPr>
          <w:rFonts w:asciiTheme="majorHAnsi" w:eastAsia="Calibri" w:hAnsiTheme="majorHAnsi" w:cs="Times New Roman"/>
          <w:lang w:val="uz-Cyrl-UZ"/>
        </w:rPr>
        <w:t>da obezbijede</w:t>
      </w:r>
      <w:r w:rsidR="006C4C29">
        <w:rPr>
          <w:rFonts w:asciiTheme="majorHAnsi" w:eastAsia="Calibri" w:hAnsiTheme="majorHAnsi" w:cs="Times New Roman"/>
          <w:lang w:val="uz-Cyrl-UZ"/>
        </w:rPr>
        <w:t xml:space="preserve"> ostvarivanje slobode izražavanja tako što će</w:t>
      </w:r>
      <w:r w:rsidR="00E15C72" w:rsidRPr="0040553F">
        <w:rPr>
          <w:rFonts w:asciiTheme="majorHAnsi" w:eastAsia="Calibri" w:hAnsiTheme="majorHAnsi" w:cs="Times New Roman"/>
          <w:lang w:val="uz-Cyrl-UZ"/>
        </w:rPr>
        <w:t xml:space="preserve"> o</w:t>
      </w:r>
      <w:r w:rsidR="006C4C29">
        <w:rPr>
          <w:rFonts w:asciiTheme="majorHAnsi" w:eastAsia="Calibri" w:hAnsiTheme="majorHAnsi" w:cs="Times New Roman"/>
          <w:lang w:val="uz-Cyrl-UZ"/>
        </w:rPr>
        <w:t>bezbijediti odgovarajuću</w:t>
      </w:r>
      <w:r w:rsidR="00E15C72" w:rsidRPr="0040553F">
        <w:rPr>
          <w:rFonts w:asciiTheme="majorHAnsi" w:eastAsia="Calibri" w:hAnsiTheme="majorHAnsi" w:cs="Times New Roman"/>
          <w:lang w:val="uz-Cyrl-UZ"/>
        </w:rPr>
        <w:t xml:space="preserve"> zakonsku zaštitu </w:t>
      </w:r>
      <w:r w:rsidR="00D73D7F">
        <w:rPr>
          <w:rFonts w:asciiTheme="majorHAnsi" w:eastAsia="Calibri" w:hAnsiTheme="majorHAnsi" w:cs="Times New Roman"/>
          <w:lang w:val="uz-Cyrl-UZ"/>
        </w:rPr>
        <w:t>ugleda</w:t>
      </w:r>
      <w:r w:rsidR="00E15C72" w:rsidRPr="0040553F">
        <w:rPr>
          <w:rFonts w:asciiTheme="majorHAnsi" w:eastAsia="Calibri" w:hAnsiTheme="majorHAnsi" w:cs="Times New Roman"/>
          <w:lang w:val="uz-Cyrl-UZ"/>
        </w:rPr>
        <w:t xml:space="preserve">, one </w:t>
      </w:r>
      <w:r w:rsidR="00D73D7F">
        <w:rPr>
          <w:rFonts w:asciiTheme="majorHAnsi" w:eastAsia="Calibri" w:hAnsiTheme="majorHAnsi" w:cs="Times New Roman"/>
          <w:lang w:val="uz-Cyrl-UZ"/>
        </w:rPr>
        <w:t xml:space="preserve">to </w:t>
      </w:r>
      <w:r w:rsidR="00E15C72" w:rsidRPr="0040553F">
        <w:rPr>
          <w:rFonts w:asciiTheme="majorHAnsi" w:eastAsia="Calibri" w:hAnsiTheme="majorHAnsi" w:cs="Times New Roman"/>
          <w:lang w:val="uz-Cyrl-UZ"/>
        </w:rPr>
        <w:t>ne smiju da čine</w:t>
      </w:r>
      <w:r w:rsidR="00D73D7F">
        <w:rPr>
          <w:rFonts w:asciiTheme="majorHAnsi" w:eastAsia="Calibri" w:hAnsiTheme="majorHAnsi" w:cs="Times New Roman"/>
          <w:lang w:val="uz-Cyrl-UZ"/>
        </w:rPr>
        <w:t xml:space="preserve"> tako da </w:t>
      </w:r>
      <w:r w:rsidR="006C4C29">
        <w:rPr>
          <w:rFonts w:asciiTheme="majorHAnsi" w:eastAsia="Calibri" w:hAnsiTheme="majorHAnsi" w:cs="Times New Roman"/>
          <w:lang w:val="uz-Cyrl-UZ"/>
        </w:rPr>
        <w:t>se</w:t>
      </w:r>
      <w:r w:rsidR="00D73D7F">
        <w:rPr>
          <w:rFonts w:asciiTheme="majorHAnsi" w:eastAsia="Calibri" w:hAnsiTheme="majorHAnsi" w:cs="Times New Roman"/>
          <w:lang w:val="uz-Cyrl-UZ"/>
        </w:rPr>
        <w:t xml:space="preserve"> mediji</w:t>
      </w:r>
      <w:r w:rsidR="006C4C29">
        <w:rPr>
          <w:rFonts w:asciiTheme="majorHAnsi" w:eastAsia="Calibri" w:hAnsiTheme="majorHAnsi" w:cs="Times New Roman"/>
          <w:lang w:val="uz-Cyrl-UZ"/>
        </w:rPr>
        <w:t xml:space="preserve"> </w:t>
      </w:r>
      <w:r w:rsidR="00E15C72" w:rsidRPr="0040553F">
        <w:rPr>
          <w:rFonts w:asciiTheme="majorHAnsi" w:eastAsia="Calibri" w:hAnsiTheme="majorHAnsi" w:cs="Times New Roman"/>
          <w:lang w:val="uz-Cyrl-UZ"/>
        </w:rPr>
        <w:t>neopravdano odvraća</w:t>
      </w:r>
      <w:r w:rsidR="006C4C29">
        <w:rPr>
          <w:rFonts w:asciiTheme="majorHAnsi" w:eastAsia="Calibri" w:hAnsiTheme="majorHAnsi" w:cs="Times New Roman"/>
          <w:lang w:val="uz-Cyrl-UZ"/>
        </w:rPr>
        <w:t>ju</w:t>
      </w:r>
      <w:r w:rsidR="00E15C72" w:rsidRPr="0040553F">
        <w:rPr>
          <w:rFonts w:asciiTheme="majorHAnsi" w:eastAsia="Calibri" w:hAnsiTheme="majorHAnsi" w:cs="Times New Roman"/>
          <w:lang w:val="uz-Cyrl-UZ"/>
        </w:rPr>
        <w:t xml:space="preserve"> od ispunjavanja njihove uloge</w:t>
      </w:r>
      <w:r w:rsidR="006C4C29">
        <w:rPr>
          <w:rFonts w:asciiTheme="majorHAnsi" w:eastAsia="Calibri" w:hAnsiTheme="majorHAnsi" w:cs="Times New Roman"/>
          <w:lang w:val="uz-Cyrl-UZ"/>
        </w:rPr>
        <w:t xml:space="preserve"> da ukazuju</w:t>
      </w:r>
      <w:r w:rsidR="00E15C72" w:rsidRPr="0040553F">
        <w:rPr>
          <w:rFonts w:asciiTheme="majorHAnsi" w:eastAsia="Calibri" w:hAnsiTheme="majorHAnsi" w:cs="Times New Roman"/>
          <w:lang w:val="uz-Cyrl-UZ"/>
        </w:rPr>
        <w:t xml:space="preserve"> javnosti </w:t>
      </w:r>
      <w:r w:rsidR="00D73D7F">
        <w:rPr>
          <w:rFonts w:asciiTheme="majorHAnsi" w:eastAsia="Calibri" w:hAnsiTheme="majorHAnsi" w:cs="Times New Roman"/>
          <w:lang w:val="uz-Cyrl-UZ"/>
        </w:rPr>
        <w:t xml:space="preserve">na </w:t>
      </w:r>
      <w:r w:rsidR="00E15C72" w:rsidRPr="0040553F">
        <w:rPr>
          <w:rFonts w:asciiTheme="majorHAnsi" w:eastAsia="Calibri" w:hAnsiTheme="majorHAnsi" w:cs="Times New Roman"/>
          <w:lang w:val="uz-Cyrl-UZ"/>
        </w:rPr>
        <w:t>očigledne ili sumnjive zloupotrebe javnih ovlaš</w:t>
      </w:r>
      <w:r w:rsidR="006C4C29">
        <w:rPr>
          <w:rFonts w:asciiTheme="majorHAnsi" w:eastAsia="Calibri" w:hAnsiTheme="majorHAnsi" w:cs="Times New Roman"/>
          <w:lang w:val="uz-Cyrl-UZ"/>
        </w:rPr>
        <w:t xml:space="preserve">ćenja. Istraživački novinari mogu biti spriječeni da izvještavaju </w:t>
      </w:r>
      <w:r w:rsidR="00E15C72" w:rsidRPr="0040553F">
        <w:rPr>
          <w:rFonts w:asciiTheme="majorHAnsi" w:eastAsia="Calibri" w:hAnsiTheme="majorHAnsi" w:cs="Times New Roman"/>
          <w:lang w:val="uz-Cyrl-UZ"/>
        </w:rPr>
        <w:t>o pitanjima od opšteg javnog interesa – kao što su sumnjive neregularnosti u dodjeli javnih ugovora sa privredni</w:t>
      </w:r>
      <w:r w:rsidR="006C4C29">
        <w:rPr>
          <w:rFonts w:asciiTheme="majorHAnsi" w:eastAsia="Calibri" w:hAnsiTheme="majorHAnsi" w:cs="Times New Roman"/>
          <w:lang w:val="uz-Cyrl-UZ"/>
        </w:rPr>
        <w:t>m subjektima – ako rizikuju, što je</w:t>
      </w:r>
      <w:r w:rsidR="00E15C72" w:rsidRPr="0040553F">
        <w:rPr>
          <w:rFonts w:asciiTheme="majorHAnsi" w:eastAsia="Calibri" w:hAnsiTheme="majorHAnsi" w:cs="Times New Roman"/>
          <w:lang w:val="uz-Cyrl-UZ"/>
        </w:rPr>
        <w:t xml:space="preserve"> jedna od</w:t>
      </w:r>
      <w:r w:rsidR="006C4C29">
        <w:rPr>
          <w:rFonts w:asciiTheme="majorHAnsi" w:eastAsia="Calibri" w:hAnsiTheme="majorHAnsi" w:cs="Times New Roman"/>
          <w:lang w:val="uz-Cyrl-UZ"/>
        </w:rPr>
        <w:t xml:space="preserve"> uobičajenih</w:t>
      </w:r>
      <w:r w:rsidR="00E15C72" w:rsidRPr="0040553F">
        <w:rPr>
          <w:rFonts w:asciiTheme="majorHAnsi" w:eastAsia="Calibri" w:hAnsiTheme="majorHAnsi" w:cs="Times New Roman"/>
          <w:lang w:val="uz-Cyrl-UZ"/>
        </w:rPr>
        <w:t xml:space="preserve"> sankcija za krivična djela propisana za neopravdane napade na</w:t>
      </w:r>
      <w:r w:rsidR="006C4C29">
        <w:rPr>
          <w:rFonts w:asciiTheme="majorHAnsi" w:eastAsia="Calibri" w:hAnsiTheme="majorHAnsi" w:cs="Times New Roman"/>
          <w:lang w:val="uz-Cyrl-UZ"/>
        </w:rPr>
        <w:t xml:space="preserve"> ugle</w:t>
      </w:r>
      <w:r w:rsidR="002445AA">
        <w:rPr>
          <w:rFonts w:asciiTheme="majorHAnsi" w:eastAsia="Calibri" w:hAnsiTheme="majorHAnsi" w:cs="Times New Roman"/>
          <w:lang w:val="uz-Cyrl-UZ"/>
        </w:rPr>
        <w:t>d fizičkih lica, da budu kažnjeni</w:t>
      </w:r>
      <w:r w:rsidR="006C4C29">
        <w:rPr>
          <w:rFonts w:asciiTheme="majorHAnsi" w:eastAsia="Calibri" w:hAnsiTheme="majorHAnsi" w:cs="Times New Roman"/>
          <w:lang w:val="uz-Cyrl-UZ"/>
        </w:rPr>
        <w:t>…</w:t>
      </w:r>
      <w:r w:rsidR="005E39A6">
        <w:rPr>
          <w:rFonts w:asciiTheme="majorHAnsi" w:eastAsia="Calibri" w:hAnsiTheme="majorHAnsi" w:cs="Times New Roman"/>
          <w:lang w:val="uz-Cyrl-UZ"/>
        </w:rPr>
        <w:t xml:space="preserve"> </w:t>
      </w:r>
      <w:r w:rsidR="00D73D7F">
        <w:rPr>
          <w:rFonts w:asciiTheme="majorHAnsi" w:eastAsia="Calibri" w:hAnsiTheme="majorHAnsi" w:cs="Times New Roman"/>
          <w:lang w:val="uz-Cyrl-UZ"/>
        </w:rPr>
        <w:t xml:space="preserve">i </w:t>
      </w:r>
      <w:r w:rsidR="006C4C29">
        <w:rPr>
          <w:rFonts w:asciiTheme="majorHAnsi" w:eastAsia="Calibri" w:hAnsiTheme="majorHAnsi" w:cs="Times New Roman"/>
          <w:lang w:val="uz-Cyrl-UZ"/>
        </w:rPr>
        <w:t>zabranom obavljanja</w:t>
      </w:r>
      <w:r w:rsidR="00E15C72" w:rsidRPr="0040553F">
        <w:rPr>
          <w:rFonts w:asciiTheme="majorHAnsi" w:eastAsia="Calibri" w:hAnsiTheme="majorHAnsi" w:cs="Times New Roman"/>
          <w:lang w:val="uz-Cyrl-UZ"/>
        </w:rPr>
        <w:t xml:space="preserve"> svoje profesije.</w:t>
      </w:r>
    </w:p>
    <w:p w:rsidR="00E15C72" w:rsidRPr="0040553F" w:rsidRDefault="006C4C29" w:rsidP="00E15C72">
      <w:pPr>
        <w:spacing w:after="160" w:line="259" w:lineRule="auto"/>
        <w:ind w:left="567"/>
        <w:jc w:val="both"/>
        <w:rPr>
          <w:rFonts w:asciiTheme="majorHAnsi" w:eastAsia="Calibri" w:hAnsiTheme="majorHAnsi" w:cs="Times New Roman"/>
          <w:lang w:val="uz-Cyrl-UZ"/>
        </w:rPr>
      </w:pPr>
      <w:r>
        <w:rPr>
          <w:rFonts w:asciiTheme="majorHAnsi" w:eastAsia="Calibri" w:hAnsiTheme="majorHAnsi" w:cs="Times New Roman"/>
          <w:lang w:val="uz-Cyrl-UZ"/>
        </w:rPr>
        <w:t>Negativan uticaj</w:t>
      </w:r>
      <w:r w:rsidR="00E15C72" w:rsidRPr="0040553F">
        <w:rPr>
          <w:rFonts w:asciiTheme="majorHAnsi" w:eastAsia="Calibri" w:hAnsiTheme="majorHAnsi" w:cs="Times New Roman"/>
          <w:lang w:val="uz-Cyrl-UZ"/>
        </w:rPr>
        <w:t xml:space="preserve"> koji strah od sankcija ima na </w:t>
      </w:r>
      <w:r w:rsidR="00FE58D5">
        <w:rPr>
          <w:rFonts w:asciiTheme="majorHAnsi" w:eastAsia="Calibri" w:hAnsiTheme="majorHAnsi" w:cs="Times New Roman"/>
          <w:lang w:val="uz-Cyrl-UZ"/>
        </w:rPr>
        <w:t xml:space="preserve">uživanje </w:t>
      </w:r>
      <w:r w:rsidR="00E15C72" w:rsidRPr="0040553F">
        <w:rPr>
          <w:rFonts w:asciiTheme="majorHAnsi" w:eastAsia="Calibri" w:hAnsiTheme="majorHAnsi" w:cs="Times New Roman"/>
          <w:lang w:val="uz-Cyrl-UZ"/>
        </w:rPr>
        <w:t xml:space="preserve">novinarske </w:t>
      </w:r>
      <w:r w:rsidR="00FE58D5">
        <w:rPr>
          <w:rFonts w:asciiTheme="majorHAnsi" w:eastAsia="Calibri" w:hAnsiTheme="majorHAnsi" w:cs="Times New Roman"/>
          <w:lang w:val="uz-Cyrl-UZ"/>
        </w:rPr>
        <w:t>slobode izražavanja očigledan. Ovaj uticaj,</w:t>
      </w:r>
      <w:r w:rsidR="00E15C72" w:rsidRPr="0040553F">
        <w:rPr>
          <w:rFonts w:asciiTheme="majorHAnsi" w:eastAsia="Calibri" w:hAnsiTheme="majorHAnsi" w:cs="Times New Roman"/>
          <w:lang w:val="uz-Cyrl-UZ"/>
        </w:rPr>
        <w:t xml:space="preserve"> koji djeluje na uštrb društva u cjelini, je takođe faktor koji se tiče </w:t>
      </w:r>
      <w:r w:rsidR="00FE58D5">
        <w:rPr>
          <w:rFonts w:asciiTheme="majorHAnsi" w:eastAsia="Calibri" w:hAnsiTheme="majorHAnsi" w:cs="Times New Roman"/>
          <w:lang w:val="uz-Cyrl-UZ"/>
        </w:rPr>
        <w:t>srazmjernosti, a samim tim i opravdanja izrečenih</w:t>
      </w:r>
      <w:r w:rsidR="00E15C72" w:rsidRPr="0040553F">
        <w:rPr>
          <w:rFonts w:asciiTheme="majorHAnsi" w:eastAsia="Calibri" w:hAnsiTheme="majorHAnsi" w:cs="Times New Roman"/>
          <w:lang w:val="uz-Cyrl-UZ"/>
        </w:rPr>
        <w:t xml:space="preserve"> sankcija…</w:t>
      </w:r>
    </w:p>
    <w:p w:rsidR="00E15C72" w:rsidRPr="0040553F" w:rsidRDefault="005E39A6" w:rsidP="00E15C72">
      <w:pPr>
        <w:spacing w:after="160" w:line="259" w:lineRule="auto"/>
        <w:ind w:left="567"/>
        <w:jc w:val="both"/>
        <w:rPr>
          <w:rFonts w:asciiTheme="majorHAnsi" w:eastAsia="Calibri" w:hAnsiTheme="majorHAnsi" w:cs="Times New Roman"/>
          <w:lang w:val="uz-Cyrl-UZ"/>
        </w:rPr>
      </w:pPr>
      <w:r>
        <w:rPr>
          <w:rFonts w:asciiTheme="majorHAnsi" w:eastAsia="Calibri" w:hAnsiTheme="majorHAnsi" w:cs="Times New Roman"/>
          <w:lang w:val="uz-Cyrl-UZ"/>
        </w:rPr>
        <w:t xml:space="preserve">Sud ponavlja da </w:t>
      </w:r>
      <w:r w:rsidR="00FF68A2">
        <w:rPr>
          <w:rFonts w:asciiTheme="majorHAnsi" w:eastAsia="Calibri" w:hAnsiTheme="majorHAnsi" w:cs="Times New Roman"/>
          <w:lang w:val="uz-Cyrl-UZ"/>
        </w:rPr>
        <w:t>preventiv</w:t>
      </w:r>
      <w:r w:rsidR="00D73D7F">
        <w:rPr>
          <w:rFonts w:asciiTheme="majorHAnsi" w:eastAsia="Calibri" w:hAnsiTheme="majorHAnsi" w:cs="Times New Roman"/>
          <w:lang w:val="uz-Cyrl-UZ"/>
        </w:rPr>
        <w:t>n</w:t>
      </w:r>
      <w:r w:rsidR="00FF68A2">
        <w:rPr>
          <w:rFonts w:asciiTheme="majorHAnsi" w:eastAsia="Calibri" w:hAnsiTheme="majorHAnsi" w:cs="Times New Roman"/>
          <w:lang w:val="uz-Cyrl-UZ"/>
        </w:rPr>
        <w:t xml:space="preserve">o ograničavanje </w:t>
      </w:r>
      <w:r>
        <w:rPr>
          <w:rFonts w:asciiTheme="majorHAnsi" w:eastAsia="Calibri" w:hAnsiTheme="majorHAnsi" w:cs="Times New Roman"/>
          <w:lang w:val="uz-Cyrl-UZ"/>
        </w:rPr>
        <w:t>aktivnost</w:t>
      </w:r>
      <w:r w:rsidR="00FF68A2">
        <w:rPr>
          <w:rFonts w:asciiTheme="majorHAnsi" w:eastAsia="Calibri" w:hAnsiTheme="majorHAnsi" w:cs="Times New Roman"/>
          <w:lang w:val="uz-Cyrl-UZ"/>
        </w:rPr>
        <w:t>i</w:t>
      </w:r>
      <w:r>
        <w:rPr>
          <w:rFonts w:asciiTheme="majorHAnsi" w:eastAsia="Calibri" w:hAnsiTheme="majorHAnsi" w:cs="Times New Roman"/>
          <w:lang w:val="uz-Cyrl-UZ"/>
        </w:rPr>
        <w:t xml:space="preserve"> </w:t>
      </w:r>
      <w:r w:rsidR="00E15C72" w:rsidRPr="0040553F">
        <w:rPr>
          <w:rFonts w:asciiTheme="majorHAnsi" w:eastAsia="Calibri" w:hAnsiTheme="majorHAnsi" w:cs="Times New Roman"/>
          <w:lang w:val="uz-Cyrl-UZ"/>
        </w:rPr>
        <w:t xml:space="preserve">novinara </w:t>
      </w:r>
      <w:r>
        <w:rPr>
          <w:rFonts w:asciiTheme="majorHAnsi" w:eastAsia="Calibri" w:hAnsiTheme="majorHAnsi" w:cs="Times New Roman"/>
          <w:lang w:val="uz-Cyrl-UZ"/>
        </w:rPr>
        <w:t>zahtijev</w:t>
      </w:r>
      <w:r w:rsidR="00FF68A2">
        <w:rPr>
          <w:rFonts w:asciiTheme="majorHAnsi" w:eastAsia="Calibri" w:hAnsiTheme="majorHAnsi" w:cs="Times New Roman"/>
          <w:lang w:val="uz-Cyrl-UZ"/>
        </w:rPr>
        <w:t>a</w:t>
      </w:r>
      <w:r>
        <w:rPr>
          <w:rFonts w:asciiTheme="majorHAnsi" w:eastAsia="Calibri" w:hAnsiTheme="majorHAnsi" w:cs="Times New Roman"/>
          <w:lang w:val="uz-Cyrl-UZ"/>
        </w:rPr>
        <w:t xml:space="preserve"> </w:t>
      </w:r>
      <w:r w:rsidR="00E15C72" w:rsidRPr="0040553F">
        <w:rPr>
          <w:rFonts w:asciiTheme="majorHAnsi" w:eastAsia="Calibri" w:hAnsiTheme="majorHAnsi" w:cs="Times New Roman"/>
          <w:lang w:val="uz-Cyrl-UZ"/>
        </w:rPr>
        <w:t xml:space="preserve">najpažljivije ispitivanje i </w:t>
      </w:r>
      <w:r>
        <w:rPr>
          <w:rFonts w:asciiTheme="majorHAnsi" w:eastAsia="Calibri" w:hAnsiTheme="majorHAnsi" w:cs="Times New Roman"/>
          <w:lang w:val="uz-Cyrl-UZ"/>
        </w:rPr>
        <w:t>da su ona opravdana</w:t>
      </w:r>
      <w:r w:rsidR="00E15C72" w:rsidRPr="0040553F">
        <w:rPr>
          <w:rFonts w:asciiTheme="majorHAnsi" w:eastAsia="Calibri" w:hAnsiTheme="majorHAnsi" w:cs="Times New Roman"/>
          <w:lang w:val="uz-Cyrl-UZ"/>
        </w:rPr>
        <w:t xml:space="preserve"> samo u izuzetnim okolnostima… Sud smatra da</w:t>
      </w:r>
      <w:r>
        <w:rPr>
          <w:rFonts w:asciiTheme="majorHAnsi" w:eastAsia="Calibri" w:hAnsiTheme="majorHAnsi" w:cs="Times New Roman"/>
          <w:lang w:val="uz-Cyrl-UZ"/>
        </w:rPr>
        <w:t xml:space="preserve"> je…sankcija... bila naročito</w:t>
      </w:r>
      <w:r w:rsidR="00E15C72" w:rsidRPr="0040553F">
        <w:rPr>
          <w:rFonts w:asciiTheme="majorHAnsi" w:eastAsia="Calibri" w:hAnsiTheme="majorHAnsi" w:cs="Times New Roman"/>
          <w:lang w:val="uz-Cyrl-UZ"/>
        </w:rPr>
        <w:t xml:space="preserve"> </w:t>
      </w:r>
      <w:r>
        <w:rPr>
          <w:rFonts w:asciiTheme="majorHAnsi" w:eastAsia="Calibri" w:hAnsiTheme="majorHAnsi" w:cs="Times New Roman"/>
          <w:lang w:val="uz-Cyrl-UZ"/>
        </w:rPr>
        <w:t xml:space="preserve">stroga </w:t>
      </w:r>
      <w:r w:rsidR="00E15C72" w:rsidRPr="0040553F">
        <w:rPr>
          <w:rFonts w:asciiTheme="majorHAnsi" w:eastAsia="Calibri" w:hAnsiTheme="majorHAnsi" w:cs="Times New Roman"/>
          <w:lang w:val="uz-Cyrl-UZ"/>
        </w:rPr>
        <w:t xml:space="preserve">i </w:t>
      </w:r>
      <w:r w:rsidR="00D73D7F">
        <w:rPr>
          <w:rFonts w:asciiTheme="majorHAnsi" w:eastAsia="Calibri" w:hAnsiTheme="majorHAnsi" w:cs="Times New Roman"/>
          <w:lang w:val="uz-Cyrl-UZ"/>
        </w:rPr>
        <w:t xml:space="preserve">da se </w:t>
      </w:r>
      <w:r w:rsidR="00E15C72" w:rsidRPr="0040553F">
        <w:rPr>
          <w:rFonts w:asciiTheme="majorHAnsi" w:eastAsia="Calibri" w:hAnsiTheme="majorHAnsi" w:cs="Times New Roman"/>
          <w:lang w:val="uz-Cyrl-UZ"/>
        </w:rPr>
        <w:t>nije mogla ni p</w:t>
      </w:r>
      <w:r>
        <w:rPr>
          <w:rFonts w:asciiTheme="majorHAnsi" w:eastAsia="Calibri" w:hAnsiTheme="majorHAnsi" w:cs="Times New Roman"/>
          <w:lang w:val="uz-Cyrl-UZ"/>
        </w:rPr>
        <w:t>od kojim uslovima opravdati samim</w:t>
      </w:r>
      <w:r w:rsidR="00E15C72" w:rsidRPr="0040553F">
        <w:rPr>
          <w:rFonts w:asciiTheme="majorHAnsi" w:eastAsia="Calibri" w:hAnsiTheme="majorHAnsi" w:cs="Times New Roman"/>
          <w:lang w:val="uz-Cyrl-UZ"/>
        </w:rPr>
        <w:t xml:space="preserve"> rizikom od </w:t>
      </w:r>
      <w:r w:rsidR="00D73D7F">
        <w:rPr>
          <w:rFonts w:asciiTheme="majorHAnsi" w:eastAsia="Calibri" w:hAnsiTheme="majorHAnsi" w:cs="Times New Roman"/>
          <w:lang w:val="uz-Cyrl-UZ"/>
        </w:rPr>
        <w:t xml:space="preserve">toga da podnosioci predstavke mogu izvršiti </w:t>
      </w:r>
      <w:r w:rsidR="00E15C72" w:rsidRPr="0040553F">
        <w:rPr>
          <w:rFonts w:asciiTheme="majorHAnsi" w:eastAsia="Calibri" w:hAnsiTheme="majorHAnsi" w:cs="Times New Roman"/>
          <w:lang w:val="uz-Cyrl-UZ"/>
        </w:rPr>
        <w:t>novo krivično djel</w:t>
      </w:r>
      <w:r w:rsidR="00D73D7F">
        <w:rPr>
          <w:rFonts w:asciiTheme="majorHAnsi" w:eastAsia="Calibri" w:hAnsiTheme="majorHAnsi" w:cs="Times New Roman"/>
          <w:lang w:val="uz-Cyrl-UZ"/>
        </w:rPr>
        <w:t>o</w:t>
      </w:r>
      <w:r w:rsidR="00E15C72" w:rsidRPr="0040553F">
        <w:rPr>
          <w:rFonts w:asciiTheme="majorHAnsi" w:eastAsia="Calibri" w:hAnsiTheme="majorHAnsi" w:cs="Times New Roman"/>
          <w:lang w:val="uz-Cyrl-UZ"/>
        </w:rPr>
        <w:t>…</w:t>
      </w:r>
    </w:p>
    <w:p w:rsidR="00E15C72" w:rsidRPr="0040553F" w:rsidRDefault="00091AC0" w:rsidP="00091AC0">
      <w:pPr>
        <w:spacing w:after="160" w:line="259" w:lineRule="auto"/>
        <w:ind w:left="567"/>
        <w:jc w:val="both"/>
        <w:rPr>
          <w:rFonts w:asciiTheme="majorHAnsi" w:eastAsia="Calibri" w:hAnsiTheme="majorHAnsi" w:cs="Times New Roman"/>
          <w:lang w:val="uz-Cyrl-UZ"/>
        </w:rPr>
      </w:pPr>
      <w:r w:rsidRPr="00091AC0">
        <w:rPr>
          <w:rFonts w:asciiTheme="majorHAnsi" w:eastAsia="Calibri" w:hAnsiTheme="majorHAnsi" w:cs="Times New Roman"/>
          <w:lang w:val="uz-Cyrl-UZ"/>
        </w:rPr>
        <w:t>Sud  smatra  da  su,  izr</w:t>
      </w:r>
      <w:r>
        <w:rPr>
          <w:rFonts w:asciiTheme="majorHAnsi" w:eastAsia="Calibri" w:hAnsiTheme="majorHAnsi" w:cs="Times New Roman"/>
          <w:lang w:val="uz-Cyrl-UZ"/>
        </w:rPr>
        <w:t xml:space="preserve">icanjem  zabrane  podnosiocima </w:t>
      </w:r>
      <w:r w:rsidRPr="00091AC0">
        <w:rPr>
          <w:rFonts w:asciiTheme="majorHAnsi" w:eastAsia="Calibri" w:hAnsiTheme="majorHAnsi" w:cs="Times New Roman"/>
          <w:lang w:val="uz-Cyrl-UZ"/>
        </w:rPr>
        <w:t>predstavke da rade kao n</w:t>
      </w:r>
      <w:r>
        <w:rPr>
          <w:rFonts w:asciiTheme="majorHAnsi" w:eastAsia="Calibri" w:hAnsiTheme="majorHAnsi" w:cs="Times New Roman"/>
          <w:lang w:val="uz-Cyrl-UZ"/>
        </w:rPr>
        <w:t xml:space="preserve">ovinari, kao opšte preventivne </w:t>
      </w:r>
      <w:r w:rsidRPr="00091AC0">
        <w:rPr>
          <w:rFonts w:asciiTheme="majorHAnsi" w:eastAsia="Calibri" w:hAnsiTheme="majorHAnsi" w:cs="Times New Roman"/>
          <w:lang w:val="uz-Cyrl-UZ"/>
        </w:rPr>
        <w:t>m</w:t>
      </w:r>
      <w:r>
        <w:rPr>
          <w:rFonts w:asciiTheme="majorHAnsi" w:eastAsia="Calibri" w:hAnsiTheme="majorHAnsi" w:cs="Times New Roman"/>
          <w:lang w:val="uz-Cyrl-UZ"/>
        </w:rPr>
        <w:t>j</w:t>
      </w:r>
      <w:r w:rsidRPr="00091AC0">
        <w:rPr>
          <w:rFonts w:asciiTheme="majorHAnsi" w:eastAsia="Calibri" w:hAnsiTheme="majorHAnsi" w:cs="Times New Roman"/>
          <w:lang w:val="uz-Cyrl-UZ"/>
        </w:rPr>
        <w:t>ere, iako vremenski defin</w:t>
      </w:r>
      <w:r>
        <w:rPr>
          <w:rFonts w:asciiTheme="majorHAnsi" w:eastAsia="Calibri" w:hAnsiTheme="majorHAnsi" w:cs="Times New Roman"/>
          <w:lang w:val="uz-Cyrl-UZ"/>
        </w:rPr>
        <w:t xml:space="preserve">isane, domaći sudovi postupili </w:t>
      </w:r>
      <w:r w:rsidRPr="00091AC0">
        <w:rPr>
          <w:rFonts w:asciiTheme="majorHAnsi" w:eastAsia="Calibri" w:hAnsiTheme="majorHAnsi" w:cs="Times New Roman"/>
          <w:lang w:val="uz-Cyrl-UZ"/>
        </w:rPr>
        <w:t>protivno  načelu  da  šta</w:t>
      </w:r>
      <w:r>
        <w:rPr>
          <w:rFonts w:asciiTheme="majorHAnsi" w:eastAsia="Calibri" w:hAnsiTheme="majorHAnsi" w:cs="Times New Roman"/>
          <w:lang w:val="uz-Cyrl-UZ"/>
        </w:rPr>
        <w:t xml:space="preserve">mpa  mora  biti  u  mogućnosti </w:t>
      </w:r>
      <w:r w:rsidRPr="00091AC0">
        <w:rPr>
          <w:rFonts w:asciiTheme="majorHAnsi" w:eastAsia="Calibri" w:hAnsiTheme="majorHAnsi" w:cs="Times New Roman"/>
          <w:lang w:val="uz-Cyrl-UZ"/>
        </w:rPr>
        <w:t>da  obavlja  svoju  ulog</w:t>
      </w:r>
      <w:r>
        <w:rPr>
          <w:rFonts w:asciiTheme="majorHAnsi" w:eastAsia="Calibri" w:hAnsiTheme="majorHAnsi" w:cs="Times New Roman"/>
          <w:lang w:val="uz-Cyrl-UZ"/>
        </w:rPr>
        <w:t xml:space="preserve">u  čuvara  javnog  interesa  u </w:t>
      </w:r>
      <w:r w:rsidRPr="00091AC0">
        <w:rPr>
          <w:rFonts w:asciiTheme="majorHAnsi" w:eastAsia="Calibri" w:hAnsiTheme="majorHAnsi" w:cs="Times New Roman"/>
          <w:lang w:val="uz-Cyrl-UZ"/>
        </w:rPr>
        <w:t>demokratskom društvu</w:t>
      </w:r>
      <w:r w:rsidR="00E15C72" w:rsidRPr="0040553F">
        <w:rPr>
          <w:rFonts w:asciiTheme="majorHAnsi" w:eastAsia="Calibri" w:hAnsiTheme="majorHAnsi" w:cs="Times New Roman"/>
          <w:lang w:val="uz-Cyrl-UZ"/>
        </w:rPr>
        <w:t>.“ (paragrafi 113, 114, 118, 119)</w:t>
      </w:r>
    </w:p>
    <w:p w:rsidR="00E15C72" w:rsidRPr="00E15C72" w:rsidRDefault="00E15C72" w:rsidP="00E15C72">
      <w:pPr>
        <w:spacing w:after="160" w:line="259" w:lineRule="auto"/>
        <w:rPr>
          <w:rFonts w:ascii="Calibri" w:eastAsia="Calibri" w:hAnsi="Calibri" w:cs="Times New Roman"/>
          <w:lang w:val="uz-Cyrl-UZ"/>
        </w:rPr>
      </w:pPr>
    </w:p>
    <w:p w:rsidR="000830F1" w:rsidRPr="00D97514" w:rsidRDefault="00D65A8D" w:rsidP="00D65A8D">
      <w:pPr>
        <w:tabs>
          <w:tab w:val="left" w:pos="7295"/>
        </w:tabs>
        <w:jc w:val="both"/>
        <w:rPr>
          <w:rFonts w:ascii="Cambria" w:eastAsia="Calibri" w:hAnsi="Cambria" w:cs="Times New Roman"/>
          <w:sz w:val="24"/>
          <w:szCs w:val="24"/>
          <w:lang w:val="uz-Cyrl-UZ"/>
        </w:rPr>
      </w:pPr>
      <w:r>
        <w:rPr>
          <w:rFonts w:ascii="Cambria" w:eastAsia="Calibri" w:hAnsi="Cambria" w:cs="Times New Roman"/>
          <w:sz w:val="24"/>
          <w:szCs w:val="24"/>
          <w:lang w:val="uz-Cyrl-UZ"/>
        </w:rPr>
        <w:tab/>
      </w:r>
    </w:p>
    <w:p w:rsidR="000830F1" w:rsidRPr="00D65A8D" w:rsidRDefault="000830F1" w:rsidP="000830F1">
      <w:pPr>
        <w:spacing w:after="0"/>
        <w:jc w:val="both"/>
        <w:rPr>
          <w:rFonts w:ascii="Calibri" w:eastAsia="Calibri" w:hAnsi="Calibri" w:cs="Times New Roman"/>
          <w:b/>
          <w:i/>
          <w:sz w:val="24"/>
          <w:szCs w:val="24"/>
          <w:lang w:val="uz-Cyrl-UZ"/>
        </w:rPr>
      </w:pPr>
      <w:r w:rsidRPr="00D65A8D">
        <w:rPr>
          <w:rFonts w:ascii="Calibri" w:eastAsia="Calibri" w:hAnsi="Calibri" w:cs="Times New Roman"/>
          <w:b/>
          <w:i/>
          <w:sz w:val="24"/>
          <w:szCs w:val="24"/>
          <w:lang w:val="uz-Cyrl-UZ"/>
        </w:rPr>
        <w:t>Pripremio: Peter Noorlander, direktor Media Legal Defence Initiative, u saradnji sa HRA</w:t>
      </w:r>
    </w:p>
    <w:p w:rsidR="000830F1" w:rsidRPr="00D65A8D" w:rsidRDefault="000830F1" w:rsidP="000830F1">
      <w:pPr>
        <w:spacing w:after="0"/>
        <w:jc w:val="both"/>
        <w:rPr>
          <w:rFonts w:ascii="Calibri" w:eastAsia="Calibri" w:hAnsi="Calibri" w:cs="Times New Roman"/>
          <w:b/>
          <w:i/>
          <w:lang w:val="uz-Cyrl-UZ"/>
        </w:rPr>
      </w:pPr>
    </w:p>
    <w:p w:rsidR="000830F1" w:rsidRPr="00D97514" w:rsidRDefault="00FA1C63" w:rsidP="000830F1">
      <w:pPr>
        <w:spacing w:after="0"/>
        <w:jc w:val="both"/>
        <w:rPr>
          <w:rFonts w:ascii="Calibri" w:eastAsia="Calibri" w:hAnsi="Calibri" w:cs="Times New Roman"/>
          <w:sz w:val="20"/>
          <w:szCs w:val="20"/>
          <w:highlight w:val="yellow"/>
          <w:shd w:val="clear" w:color="auto" w:fill="FFFFFF"/>
          <w:lang w:val="uz-Cyrl-UZ"/>
        </w:rPr>
      </w:pPr>
      <w:r>
        <w:rPr>
          <w:rFonts w:ascii="Calibri" w:eastAsia="Calibri" w:hAnsi="Calibri" w:cs="Times New Roman"/>
          <w:b/>
          <w:i/>
          <w:noProof/>
          <w:lang w:val="uz-Cyrl-UZ" w:eastAsia="uz-Cyrl-UZ"/>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71pt;margin-top:9.7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" strokecolor="#903" strokeweight="1.5pt"/>
        </w:pict>
      </w:r>
      <w:r w:rsidR="00B44E8F">
        <w:rPr>
          <w:noProof/>
          <w:lang w:val="sr-Latn-ME" w:eastAsia="sr-Latn-ME"/>
        </w:rPr>
        <w:drawing>
          <wp:anchor distT="0" distB="0" distL="0" distR="0" simplePos="0" relativeHeight="251665408" behindDoc="0" locked="0" layoutInCell="1" allowOverlap="0">
            <wp:simplePos x="0" y="0"/>
            <wp:positionH relativeFrom="column">
              <wp:posOffset>-129540</wp:posOffset>
            </wp:positionH>
            <wp:positionV relativeFrom="line">
              <wp:posOffset>118745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D97514" w:rsidRDefault="000830F1" w:rsidP="000830F1">
      <w:pPr>
        <w:spacing w:after="0"/>
        <w:jc w:val="both"/>
        <w:rPr>
          <w:rFonts w:ascii="Cambria" w:eastAsia="Calibri" w:hAnsi="Cambria" w:cs="Times New Roman"/>
          <w:sz w:val="20"/>
          <w:szCs w:val="20"/>
          <w:highlight w:val="yellow"/>
          <w:shd w:val="clear" w:color="auto" w:fill="FFFFFF"/>
          <w:lang w:val="uz-Cyrl-UZ"/>
        </w:rPr>
      </w:pPr>
    </w:p>
    <w:p w:rsidR="000830F1" w:rsidRPr="00D97514" w:rsidRDefault="00960506" w:rsidP="000830F1">
      <w:pPr>
        <w:spacing w:after="0"/>
        <w:jc w:val="both"/>
        <w:rPr>
          <w:rFonts w:ascii="Calibri" w:eastAsia="Calibri" w:hAnsi="Calibri" w:cs="Times New Roman"/>
          <w:sz w:val="20"/>
          <w:szCs w:val="20"/>
          <w:lang w:val="uz-Cyrl-UZ"/>
        </w:rPr>
      </w:pPr>
      <w:r w:rsidRPr="005341D1">
        <w:rPr>
          <w:rFonts w:ascii="Cambria" w:eastAsia="Calibri" w:hAnsi="Cambria" w:cs="Times New Roman"/>
          <w:sz w:val="20"/>
          <w:szCs w:val="20"/>
          <w:shd w:val="clear" w:color="auto" w:fill="FFFFFF"/>
          <w:lang w:val="uz-Cyrl-UZ"/>
        </w:rPr>
        <w:t xml:space="preserve"> </w:t>
      </w:r>
      <w:r w:rsidR="000830F1" w:rsidRPr="005341D1">
        <w:rPr>
          <w:rFonts w:ascii="Cambria" w:eastAsia="Calibri" w:hAnsi="Cambria" w:cs="Times New Roman"/>
          <w:sz w:val="20"/>
          <w:szCs w:val="20"/>
          <w:shd w:val="clear" w:color="auto" w:fill="FFFFFF"/>
          <w:lang w:val="uz-Cyrl-UZ"/>
        </w:rPr>
        <w:t xml:space="preserve">Bilteni se objavljuju </w:t>
      </w:r>
      <w:r w:rsidR="005341D1" w:rsidRPr="005341D1">
        <w:rPr>
          <w:rFonts w:ascii="Cambria" w:eastAsia="Calibri" w:hAnsi="Cambria" w:cs="Times New Roman"/>
          <w:sz w:val="20"/>
          <w:szCs w:val="20"/>
          <w:shd w:val="clear" w:color="auto" w:fill="FFFFFF"/>
          <w:lang w:val="uz-Cyrl-UZ"/>
        </w:rPr>
        <w:t>u okviru projekta „Podrška razumijevanju novinarske etike i slo</w:t>
      </w:r>
      <w:r w:rsidR="005341D1">
        <w:rPr>
          <w:rFonts w:ascii="Cambria" w:eastAsia="Calibri" w:hAnsi="Cambria" w:cs="Times New Roman"/>
          <w:sz w:val="20"/>
          <w:szCs w:val="20"/>
          <w:shd w:val="clear" w:color="auto" w:fill="FFFFFF"/>
          <w:lang w:val="uz-Cyrl-UZ"/>
        </w:rPr>
        <w:t>bode izražavanja“, koji finansira</w:t>
      </w:r>
      <w:r w:rsidR="005341D1" w:rsidRPr="005341D1">
        <w:rPr>
          <w:rFonts w:ascii="Cambria" w:eastAsia="Calibri" w:hAnsi="Cambria" w:cs="Times New Roman"/>
          <w:sz w:val="20"/>
          <w:szCs w:val="20"/>
          <w:shd w:val="clear" w:color="auto" w:fill="FFFFFF"/>
          <w:lang w:val="uz-Cyrl-UZ"/>
        </w:rPr>
        <w:t xml:space="preserve"> Ambasada Sjedinjenih Američkih Država u Podgorici</w:t>
      </w:r>
    </w:p>
    <w:p w:rsidR="00B760F2" w:rsidRPr="00D97514" w:rsidRDefault="00FA1C63" w:rsidP="009E513B">
      <w:pPr>
        <w:tabs>
          <w:tab w:val="left" w:pos="2038"/>
        </w:tabs>
        <w:rPr>
          <w:lang w:val="uz-Cyrl-UZ"/>
        </w:rPr>
      </w:pPr>
      <w:r>
        <w:rPr>
          <w:rFonts w:ascii="Cambria" w:eastAsia="Calibri" w:hAnsi="Cambria" w:cs="Times New Roman"/>
          <w:noProof/>
          <w:sz w:val="20"/>
          <w:szCs w:val="20"/>
          <w:lang w:val="uz-Cyrl-UZ" w:eastAsia="uz-Cyrl-UZ"/>
        </w:rPr>
        <w:pict>
          <v:shape id="Straight Arrow Connector 1" o:spid="_x0000_s1027" type="#_x0000_t32" style="position:absolute;margin-left:-71pt;margin-top:1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" strokecolor="#903" strokeweight="1.5pt"/>
        </w:pict>
      </w:r>
      <w:r w:rsidR="009E513B" w:rsidRPr="00D97514">
        <w:rPr>
          <w:lang w:val="uz-Cyrl-UZ"/>
        </w:rPr>
        <w:tab/>
      </w:r>
    </w:p>
    <w:sectPr w:rsidR="00B760F2" w:rsidRPr="00D97514"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4B58"/>
    <w:multiLevelType w:val="hybridMultilevel"/>
    <w:tmpl w:val="6440568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F2A7FFC"/>
    <w:multiLevelType w:val="hybridMultilevel"/>
    <w:tmpl w:val="AF062A0E"/>
    <w:lvl w:ilvl="0" w:tplc="BFDA96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08"/>
  <w:hyphenationZone w:val="425"/>
  <w:characterSpacingControl w:val="doNotCompress"/>
  <w:compat>
    <w:compatSetting w:name="compatibilityMode" w:uri="http://schemas.microsoft.com/office/word" w:val="12"/>
  </w:compat>
  <w:rsids>
    <w:rsidRoot w:val="00727BFA"/>
    <w:rsid w:val="00001B91"/>
    <w:rsid w:val="0000328B"/>
    <w:rsid w:val="00025A85"/>
    <w:rsid w:val="000830F1"/>
    <w:rsid w:val="00091AC0"/>
    <w:rsid w:val="000934E9"/>
    <w:rsid w:val="000A5080"/>
    <w:rsid w:val="000D36D4"/>
    <w:rsid w:val="00102EDA"/>
    <w:rsid w:val="001968DB"/>
    <w:rsid w:val="001D6001"/>
    <w:rsid w:val="0024089C"/>
    <w:rsid w:val="002445AA"/>
    <w:rsid w:val="002C66A1"/>
    <w:rsid w:val="002D0B1C"/>
    <w:rsid w:val="002F2D4A"/>
    <w:rsid w:val="00337F40"/>
    <w:rsid w:val="00395FE6"/>
    <w:rsid w:val="003D6F25"/>
    <w:rsid w:val="0040553F"/>
    <w:rsid w:val="004468DB"/>
    <w:rsid w:val="00475153"/>
    <w:rsid w:val="004C2AA3"/>
    <w:rsid w:val="004E7B0C"/>
    <w:rsid w:val="0053208B"/>
    <w:rsid w:val="005341D1"/>
    <w:rsid w:val="00591E10"/>
    <w:rsid w:val="005A5CE5"/>
    <w:rsid w:val="005B096B"/>
    <w:rsid w:val="005E39A6"/>
    <w:rsid w:val="006238F0"/>
    <w:rsid w:val="00635C6A"/>
    <w:rsid w:val="00685658"/>
    <w:rsid w:val="00691BDD"/>
    <w:rsid w:val="006B56F5"/>
    <w:rsid w:val="006C2BC8"/>
    <w:rsid w:val="006C4C29"/>
    <w:rsid w:val="006D3B20"/>
    <w:rsid w:val="0070748C"/>
    <w:rsid w:val="0071597C"/>
    <w:rsid w:val="00721384"/>
    <w:rsid w:val="00721F11"/>
    <w:rsid w:val="00727BFA"/>
    <w:rsid w:val="00762A5F"/>
    <w:rsid w:val="007A4EEB"/>
    <w:rsid w:val="0080201B"/>
    <w:rsid w:val="008153A2"/>
    <w:rsid w:val="008170C7"/>
    <w:rsid w:val="00834899"/>
    <w:rsid w:val="008435D5"/>
    <w:rsid w:val="008A43EC"/>
    <w:rsid w:val="00951B41"/>
    <w:rsid w:val="00955E23"/>
    <w:rsid w:val="00960506"/>
    <w:rsid w:val="009A6D54"/>
    <w:rsid w:val="009E513B"/>
    <w:rsid w:val="00A151D1"/>
    <w:rsid w:val="00A76416"/>
    <w:rsid w:val="00A8251D"/>
    <w:rsid w:val="00AB1D28"/>
    <w:rsid w:val="00B06AD0"/>
    <w:rsid w:val="00B140C0"/>
    <w:rsid w:val="00B223B8"/>
    <w:rsid w:val="00B44E8F"/>
    <w:rsid w:val="00B760F2"/>
    <w:rsid w:val="00C1169F"/>
    <w:rsid w:val="00C31281"/>
    <w:rsid w:val="00C6706F"/>
    <w:rsid w:val="00C8140F"/>
    <w:rsid w:val="00CD5535"/>
    <w:rsid w:val="00D06798"/>
    <w:rsid w:val="00D238F7"/>
    <w:rsid w:val="00D323E0"/>
    <w:rsid w:val="00D4465D"/>
    <w:rsid w:val="00D65A8D"/>
    <w:rsid w:val="00D73D7F"/>
    <w:rsid w:val="00D95638"/>
    <w:rsid w:val="00D97514"/>
    <w:rsid w:val="00E15C72"/>
    <w:rsid w:val="00E2593E"/>
    <w:rsid w:val="00EB3E4C"/>
    <w:rsid w:val="00F04C83"/>
    <w:rsid w:val="00F747E4"/>
    <w:rsid w:val="00FA1C63"/>
    <w:rsid w:val="00FA7F3C"/>
    <w:rsid w:val="00FC7BB1"/>
    <w:rsid w:val="00FE58D5"/>
    <w:rsid w:val="00FF68A2"/>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Curved Connector 4"/>
        <o:r id="V:Rule2" type="connector" idref="#Straight Arrow Connector 1"/>
        <o:r id="V:Rule3"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45DFB"/>
    <w:rPr>
      <w:rFonts w:ascii="Lucida Grande" w:hAnsi="Lucida Grande"/>
      <w:sz w:val="18"/>
      <w:szCs w:val="18"/>
    </w:rPr>
  </w:style>
  <w:style w:type="character" w:customStyle="1" w:styleId="BalloonTextChar0">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ListParagraph"/>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BalloonTextChar0">
    <w:name w:val="List Paragraph"/>
    <w:basedOn w:val="Normal"/>
    <w:uiPriority w:val="34"/>
    <w:qFormat/>
    <w:rsid w:val="00D97514"/>
    <w:pPr>
      <w:ind w:left="720"/>
      <w:contextualSpacing/>
    </w:pPr>
  </w:style>
  <w:style w:type="character" w:customStyle="1" w:styleId="ListParagraph">
    <w:name w:val="Balloon Text Char1"/>
    <w:basedOn w:val="DefaultParagraphFont"/>
    <w:link w:val="BalloonText"/>
    <w:uiPriority w:val="99"/>
    <w:semiHidden/>
    <w:rsid w:val="00A76416"/>
    <w:rPr>
      <w:rFonts w:ascii="Tahoma" w:hAnsi="Tahoma" w:cs="Tahoma"/>
      <w:sz w:val="16"/>
      <w:szCs w:val="16"/>
      <w:lang w:val="en-GB"/>
    </w:rPr>
  </w:style>
  <w:style w:type="character" w:styleId="BalloonTextChar1">
    <w:name w:val="annotation reference"/>
    <w:basedOn w:val="DefaultParagraphFont"/>
    <w:uiPriority w:val="99"/>
    <w:semiHidden/>
    <w:unhideWhenUsed/>
    <w:rsid w:val="00762A5F"/>
    <w:rPr>
      <w:sz w:val="16"/>
      <w:szCs w:val="16"/>
    </w:rPr>
  </w:style>
  <w:style w:type="paragraph" w:styleId="CommentReference">
    <w:name w:val="annotation text"/>
    <w:basedOn w:val="Normal"/>
    <w:link w:val="CommentText"/>
    <w:uiPriority w:val="99"/>
    <w:semiHidden/>
    <w:unhideWhenUsed/>
    <w:rsid w:val="00762A5F"/>
    <w:pPr>
      <w:spacing w:line="240" w:lineRule="auto"/>
    </w:pPr>
    <w:rPr>
      <w:sz w:val="20"/>
      <w:szCs w:val="20"/>
    </w:rPr>
  </w:style>
  <w:style w:type="character" w:customStyle="1" w:styleId="CommentText">
    <w:name w:val="Comment Text Char"/>
    <w:basedOn w:val="DefaultParagraphFont"/>
    <w:link w:val="CommentReference"/>
    <w:uiPriority w:val="99"/>
    <w:semiHidden/>
    <w:rsid w:val="00762A5F"/>
    <w:rPr>
      <w:sz w:val="20"/>
      <w:szCs w:val="20"/>
      <w:lang w:val="en-GB"/>
    </w:rPr>
  </w:style>
  <w:style w:type="paragraph" w:styleId="CommentTextChar">
    <w:name w:val="annotation subject"/>
    <w:basedOn w:val="CommentReference"/>
    <w:next w:val="CommentReference"/>
    <w:link w:val="CommentSubject"/>
    <w:uiPriority w:val="99"/>
    <w:semiHidden/>
    <w:unhideWhenUsed/>
    <w:rsid w:val="00762A5F"/>
    <w:rPr>
      <w:b/>
      <w:bCs/>
    </w:rPr>
  </w:style>
  <w:style w:type="character" w:customStyle="1" w:styleId="CommentSubject">
    <w:name w:val="Comment Subject Char"/>
    <w:basedOn w:val="CommentText"/>
    <w:link w:val="CommentTextChar"/>
    <w:uiPriority w:val="99"/>
    <w:semiHidden/>
    <w:rsid w:val="00762A5F"/>
    <w:rPr>
      <w:b/>
      <w:bCs/>
      <w:sz w:val="20"/>
      <w:szCs w:val="20"/>
      <w:lang w:val="en-GB"/>
    </w:rPr>
  </w:style>
  <w:style w:type="paragraph" w:styleId="CommentSubjectChar">
    <w:name w:val="header"/>
    <w:basedOn w:val="Normal"/>
    <w:link w:val="Header"/>
    <w:uiPriority w:val="99"/>
    <w:semiHidden/>
    <w:unhideWhenUsed/>
    <w:rsid w:val="00B44E8F"/>
    <w:pPr>
      <w:tabs>
        <w:tab w:val="center" w:pos="4320"/>
        <w:tab w:val="right" w:pos="8640"/>
      </w:tabs>
      <w:spacing w:after="0" w:line="240" w:lineRule="auto"/>
    </w:pPr>
  </w:style>
  <w:style w:type="character" w:customStyle="1" w:styleId="Header">
    <w:name w:val="Header Char"/>
    <w:basedOn w:val="DefaultParagraphFont"/>
    <w:link w:val="CommentSubjectChar"/>
    <w:uiPriority w:val="99"/>
    <w:semiHidden/>
    <w:rsid w:val="00B44E8F"/>
    <w:rPr>
      <w:lang w:val="en-GB"/>
    </w:rPr>
  </w:style>
  <w:style w:type="paragraph" w:styleId="HeaderChar">
    <w:name w:val="footer"/>
    <w:basedOn w:val="Normal"/>
    <w:link w:val="Footer"/>
    <w:uiPriority w:val="99"/>
    <w:semiHidden/>
    <w:unhideWhenUsed/>
    <w:rsid w:val="00B44E8F"/>
    <w:pPr>
      <w:tabs>
        <w:tab w:val="center" w:pos="4320"/>
        <w:tab w:val="right" w:pos="8640"/>
      </w:tabs>
      <w:spacing w:after="0" w:line="240" w:lineRule="auto"/>
    </w:pPr>
  </w:style>
  <w:style w:type="character" w:customStyle="1" w:styleId="Footer">
    <w:name w:val="Footer Char"/>
    <w:basedOn w:val="DefaultParagraphFont"/>
    <w:link w:val="HeaderChar"/>
    <w:uiPriority w:val="99"/>
    <w:semiHidden/>
    <w:rsid w:val="00B44E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2014-12-26T10:46:00Z</cp:lastPrinted>
  <dcterms:created xsi:type="dcterms:W3CDTF">2014-12-24T12:07:00Z</dcterms:created>
  <dcterms:modified xsi:type="dcterms:W3CDTF">2014-12-26T10:46:00Z</dcterms:modified>
</cp:coreProperties>
</file>