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BA" w:rsidRPr="0055389A" w:rsidRDefault="007F3A6C" w:rsidP="0055389A">
      <w:pPr>
        <w:jc w:val="both"/>
        <w:rPr>
          <w:lang w:val="sr-Latn-ME"/>
        </w:rPr>
      </w:pPr>
      <w:r w:rsidRPr="0055389A">
        <w:rPr>
          <w:lang w:val="sr-Latn-ME"/>
        </w:rPr>
        <w:t>Uvodne napomene, Marijana Buljan.</w:t>
      </w:r>
    </w:p>
    <w:p w:rsidR="007F3A6C" w:rsidRPr="0055389A" w:rsidRDefault="007F3A6C" w:rsidP="0055389A">
      <w:pPr>
        <w:jc w:val="both"/>
        <w:rPr>
          <w:lang w:val="sr-Latn-ME"/>
        </w:rPr>
      </w:pPr>
    </w:p>
    <w:p w:rsidR="007F3A6C" w:rsidRPr="0055389A" w:rsidRDefault="007F3A6C" w:rsidP="0055389A">
      <w:pPr>
        <w:jc w:val="both"/>
        <w:rPr>
          <w:lang w:val="sr-Latn-ME"/>
        </w:rPr>
      </w:pPr>
      <w:r w:rsidRPr="0055389A">
        <w:rPr>
          <w:lang w:val="sr-Latn-ME"/>
        </w:rPr>
        <w:t>Kao i u drugom i  trećem izv</w:t>
      </w:r>
      <w:r w:rsidR="00681553" w:rsidRPr="0055389A">
        <w:rPr>
          <w:lang w:val="sr-Latn-ME"/>
        </w:rPr>
        <w:t>ještaju Akcije za ljudska prava</w:t>
      </w:r>
      <w:r w:rsidRPr="0055389A">
        <w:rPr>
          <w:lang w:val="sr-Latn-ME"/>
        </w:rPr>
        <w:t>, i u ovom periodu smo monitorovali samo jedan segmen</w:t>
      </w:r>
      <w:r w:rsidR="00371E8B" w:rsidRPr="0055389A">
        <w:rPr>
          <w:lang w:val="sr-Latn-ME"/>
        </w:rPr>
        <w:t xml:space="preserve">t televizijskih programa - </w:t>
      </w:r>
      <w:r w:rsidRPr="0055389A">
        <w:rPr>
          <w:lang w:val="sr-Latn-ME"/>
        </w:rPr>
        <w:t xml:space="preserve">glavne informativne emisije pet najgledanijih televizija, TV VIJESTI, TVCG, PINK M, PRVA TV i TV ATLAS. </w:t>
      </w:r>
    </w:p>
    <w:p w:rsidR="007F3A6C" w:rsidRPr="0055389A" w:rsidRDefault="007F3A6C" w:rsidP="0055389A">
      <w:pPr>
        <w:jc w:val="both"/>
        <w:rPr>
          <w:lang w:val="sr-Latn-ME"/>
        </w:rPr>
      </w:pPr>
      <w:r w:rsidRPr="0055389A">
        <w:rPr>
          <w:lang w:val="sr-Latn-ME"/>
        </w:rPr>
        <w:t>Kao i u gotovo svim dosadašnjim izvještajima, rezultate monitoringa nismo mogli porediti sa monitoringom Medijskog savjeta za samooregulaciju</w:t>
      </w:r>
      <w:r w:rsidR="00681553" w:rsidRPr="0055389A">
        <w:rPr>
          <w:lang w:val="sr-Latn-ME"/>
        </w:rPr>
        <w:t xml:space="preserve"> (MSS)</w:t>
      </w:r>
      <w:r w:rsidRPr="0055389A">
        <w:rPr>
          <w:lang w:val="sr-Latn-ME"/>
        </w:rPr>
        <w:t xml:space="preserve">, jer MSS nije </w:t>
      </w:r>
      <w:r w:rsidR="00681553" w:rsidRPr="0055389A">
        <w:rPr>
          <w:lang w:val="sr-Latn-ME"/>
        </w:rPr>
        <w:t>s</w:t>
      </w:r>
      <w:r w:rsidRPr="0055389A">
        <w:rPr>
          <w:lang w:val="sr-Latn-ME"/>
        </w:rPr>
        <w:t xml:space="preserve">provodio monitoring televizijskog programa, iako su sve navedene televizije, osim TV VIJESTI, članice MSS-a. </w:t>
      </w:r>
    </w:p>
    <w:p w:rsidR="00076DCD" w:rsidRPr="0055389A" w:rsidRDefault="007F3A6C" w:rsidP="0055389A">
      <w:pPr>
        <w:jc w:val="both"/>
        <w:rPr>
          <w:lang w:val="sr-Latn-ME"/>
        </w:rPr>
      </w:pPr>
      <w:r w:rsidRPr="0055389A">
        <w:rPr>
          <w:lang w:val="sr-Latn-ME"/>
        </w:rPr>
        <w:t xml:space="preserve">Najviše kršenja Kodeksa zabilježili smo u programu televizije PINK M - 34, slijede Televizija Vijesti sa 19, TVCG sa 11, PRVA televizija sa </w:t>
      </w:r>
      <w:r w:rsidR="00076DCD" w:rsidRPr="0055389A">
        <w:rPr>
          <w:lang w:val="sr-Latn-ME"/>
        </w:rPr>
        <w:t xml:space="preserve">7, te televizija ATLAS sa 1 kršenjem. </w:t>
      </w:r>
    </w:p>
    <w:p w:rsidR="00076DCD" w:rsidRPr="0055389A" w:rsidRDefault="00076DCD" w:rsidP="0055389A">
      <w:pPr>
        <w:jc w:val="both"/>
        <w:rPr>
          <w:lang w:val="sr-Latn-ME"/>
        </w:rPr>
      </w:pPr>
      <w:r w:rsidRPr="0055389A">
        <w:rPr>
          <w:lang w:val="sr-Latn-ME"/>
        </w:rPr>
        <w:t>Televizija PINK M posebno odskače od ostalih televizija kada sa poredi učestalost kršenja načela br.1 i br 3, koja su presudna za kredibilitet medija, a govore o tačnom, izbalansiranom izvještavanju i odvajanju komentara od činjenica. U programu PINK M televizije zabilježen</w:t>
      </w:r>
      <w:r w:rsidR="00681553" w:rsidRPr="0055389A">
        <w:rPr>
          <w:lang w:val="sr-Latn-ME"/>
        </w:rPr>
        <w:t>a</w:t>
      </w:r>
      <w:r w:rsidRPr="0055389A">
        <w:rPr>
          <w:lang w:val="sr-Latn-ME"/>
        </w:rPr>
        <w:t xml:space="preserve"> su 22 kršenja jednog od ova dva na</w:t>
      </w:r>
      <w:r w:rsidR="00806206" w:rsidRPr="0055389A">
        <w:rPr>
          <w:lang w:val="sr-Latn-ME"/>
        </w:rPr>
        <w:t>čela. Kod TVCG-a 6, televizije V</w:t>
      </w:r>
      <w:r w:rsidRPr="0055389A">
        <w:rPr>
          <w:lang w:val="sr-Latn-ME"/>
        </w:rPr>
        <w:t xml:space="preserve">ijesti 5, </w:t>
      </w:r>
      <w:r w:rsidR="00806206" w:rsidRPr="0055389A">
        <w:rPr>
          <w:lang w:val="sr-Latn-ME"/>
        </w:rPr>
        <w:t xml:space="preserve">te PRVE televizije 2 primjera.  </w:t>
      </w:r>
    </w:p>
    <w:p w:rsidR="00806206" w:rsidRPr="0055389A" w:rsidRDefault="0055389A" w:rsidP="0055389A">
      <w:pPr>
        <w:jc w:val="both"/>
        <w:rPr>
          <w:lang w:val="sr-Latn-ME"/>
        </w:rPr>
      </w:pPr>
      <w:r>
        <w:rPr>
          <w:lang w:val="sr-Latn-ME"/>
        </w:rPr>
        <w:t>Osim kombinovanja</w:t>
      </w:r>
      <w:r w:rsidR="00806206" w:rsidRPr="0055389A">
        <w:rPr>
          <w:lang w:val="sr-Latn-ME"/>
        </w:rPr>
        <w:t xml:space="preserve"> komentara i činjenica,  problem, kao i do sada, predstavlja jednostrano izvještavanje. </w:t>
      </w:r>
    </w:p>
    <w:p w:rsidR="00396F33" w:rsidRPr="0055389A" w:rsidRDefault="0055389A" w:rsidP="0055389A">
      <w:pPr>
        <w:jc w:val="both"/>
        <w:rPr>
          <w:lang w:val="sr-Latn-ME"/>
        </w:rPr>
      </w:pPr>
      <w:r>
        <w:rPr>
          <w:lang w:val="sr-Latn-ME"/>
        </w:rPr>
        <w:t>U ovom periodu zabilježeni</w:t>
      </w:r>
      <w:r w:rsidR="00806206" w:rsidRPr="0055389A">
        <w:rPr>
          <w:lang w:val="sr-Latn-ME"/>
        </w:rPr>
        <w:t xml:space="preserve"> su i slučajevi p</w:t>
      </w:r>
      <w:r>
        <w:rPr>
          <w:lang w:val="sr-Latn-ME"/>
        </w:rPr>
        <w:t>rećutkivanja</w:t>
      </w:r>
      <w:r w:rsidR="00806206" w:rsidRPr="0055389A">
        <w:rPr>
          <w:lang w:val="sr-Latn-ME"/>
        </w:rPr>
        <w:t xml:space="preserve"> važnih informacija i to u Dnevniku 2 TVCG - 4 primjera.  Bilo je i  slučajeva u kojima su mediji objavljivali reakcije na informaciju koju nisu objavili, niti </w:t>
      </w:r>
      <w:r w:rsidR="00396F33" w:rsidRPr="0055389A">
        <w:rPr>
          <w:lang w:val="sr-Latn-ME"/>
        </w:rPr>
        <w:t xml:space="preserve">su </w:t>
      </w:r>
      <w:r w:rsidR="00806206" w:rsidRPr="0055389A">
        <w:rPr>
          <w:lang w:val="sr-Latn-ME"/>
        </w:rPr>
        <w:t>je u trenutku kada objavljuju demantij ili reagov</w:t>
      </w:r>
      <w:r w:rsidR="00396F33" w:rsidRPr="0055389A">
        <w:rPr>
          <w:lang w:val="sr-Latn-ME"/>
        </w:rPr>
        <w:t>anje dovoljno jasno objasnili</w:t>
      </w:r>
      <w:r>
        <w:rPr>
          <w:lang w:val="sr-Latn-ME"/>
        </w:rPr>
        <w:t xml:space="preserve"> gledaocima</w:t>
      </w:r>
      <w:r w:rsidR="00806206" w:rsidRPr="0055389A">
        <w:rPr>
          <w:lang w:val="sr-Latn-ME"/>
        </w:rPr>
        <w:t xml:space="preserve">. </w:t>
      </w:r>
    </w:p>
    <w:p w:rsidR="00396F33" w:rsidRPr="0055389A" w:rsidRDefault="00396F33" w:rsidP="0055389A">
      <w:pPr>
        <w:jc w:val="both"/>
        <w:rPr>
          <w:lang w:val="sr-Latn-ME"/>
        </w:rPr>
      </w:pPr>
      <w:r w:rsidRPr="0055389A">
        <w:rPr>
          <w:lang w:val="sr-Latn-ME"/>
        </w:rPr>
        <w:t xml:space="preserve">Sve su nadzirane televizije u ovom periodu prekšrile načelo br. 8 time što su objavljivale identitet žrtava nesreća ili nasilja, a daleko najveći broj primjera uočen je u programu Televizije Vijesti, 16 od ukupno 23 primjera. </w:t>
      </w:r>
    </w:p>
    <w:p w:rsidR="00396F33" w:rsidRPr="0055389A" w:rsidRDefault="00396F33" w:rsidP="0055389A">
      <w:pPr>
        <w:jc w:val="both"/>
        <w:rPr>
          <w:lang w:val="sr-Latn-ME"/>
        </w:rPr>
      </w:pPr>
      <w:r w:rsidRPr="0055389A">
        <w:rPr>
          <w:lang w:val="sr-Latn-ME"/>
        </w:rPr>
        <w:t>Zabrinjava i porast broja manje ili više prikrivenih reklama</w:t>
      </w:r>
      <w:r w:rsidR="00681553" w:rsidRPr="0055389A">
        <w:rPr>
          <w:lang w:val="sr-Latn-ME"/>
        </w:rPr>
        <w:t xml:space="preserve"> </w:t>
      </w:r>
      <w:r w:rsidRPr="0055389A">
        <w:rPr>
          <w:lang w:val="sr-Latn-ME"/>
        </w:rPr>
        <w:t>u odnosu na dva pretoh</w:t>
      </w:r>
      <w:r w:rsidR="001840F3" w:rsidRPr="0055389A">
        <w:rPr>
          <w:lang w:val="sr-Latn-ME"/>
        </w:rPr>
        <w:t>o</w:t>
      </w:r>
      <w:r w:rsidRPr="0055389A">
        <w:rPr>
          <w:lang w:val="sr-Latn-ME"/>
        </w:rPr>
        <w:t>dna izvještaja. U ovom periodu, od 1. marta do 1</w:t>
      </w:r>
      <w:r w:rsidR="00681553" w:rsidRPr="0055389A">
        <w:rPr>
          <w:lang w:val="sr-Latn-ME"/>
        </w:rPr>
        <w:t xml:space="preserve"> </w:t>
      </w:r>
      <w:r w:rsidRPr="0055389A">
        <w:rPr>
          <w:lang w:val="sr-Latn-ME"/>
        </w:rPr>
        <w:t>.septembra</w:t>
      </w:r>
      <w:r w:rsidR="00681553" w:rsidRPr="0055389A">
        <w:rPr>
          <w:lang w:val="sr-Latn-ME"/>
        </w:rPr>
        <w:t xml:space="preserve"> 2014</w:t>
      </w:r>
      <w:r w:rsidRPr="0055389A">
        <w:rPr>
          <w:lang w:val="sr-Latn-ME"/>
        </w:rPr>
        <w:t xml:space="preserve">, zabilježno je čak 28 primjera, </w:t>
      </w:r>
      <w:r w:rsidR="00371E8B" w:rsidRPr="0055389A">
        <w:rPr>
          <w:lang w:val="sr-Latn-ME"/>
        </w:rPr>
        <w:t xml:space="preserve">a u ranijim izvještajima 19, odnosno 6. Uredništva </w:t>
      </w:r>
      <w:r w:rsidR="009428F8" w:rsidRPr="0055389A">
        <w:rPr>
          <w:lang w:val="sr-Latn-ME"/>
        </w:rPr>
        <w:t xml:space="preserve">informativnih emisija (vijesti) </w:t>
      </w:r>
      <w:r w:rsidR="00371E8B" w:rsidRPr="0055389A">
        <w:rPr>
          <w:lang w:val="sr-Latn-ME"/>
        </w:rPr>
        <w:t>nekritički prenose promotivne materijale kompanija kao što su banke i telefonski operateri, a često</w:t>
      </w:r>
      <w:r w:rsidR="005552A1" w:rsidRPr="0055389A">
        <w:rPr>
          <w:lang w:val="sr-Latn-ME"/>
        </w:rPr>
        <w:t>, vjerojatno s namjerom da obavijeste o turističkoj sezoni,</w:t>
      </w:r>
      <w:r w:rsidR="00371E8B" w:rsidRPr="0055389A">
        <w:rPr>
          <w:lang w:val="sr-Latn-ME"/>
        </w:rPr>
        <w:t xml:space="preserve"> objavljuju</w:t>
      </w:r>
      <w:r w:rsidR="009428F8" w:rsidRPr="0055389A">
        <w:rPr>
          <w:lang w:val="sr-Latn-ME"/>
        </w:rPr>
        <w:t xml:space="preserve"> i</w:t>
      </w:r>
      <w:r w:rsidR="00371E8B" w:rsidRPr="0055389A">
        <w:rPr>
          <w:lang w:val="sr-Latn-ME"/>
        </w:rPr>
        <w:t xml:space="preserve"> promotivne reportaže o hotelima i eko selima</w:t>
      </w:r>
      <w:r w:rsidR="005552A1" w:rsidRPr="0055389A">
        <w:rPr>
          <w:lang w:val="sr-Latn-ME"/>
        </w:rPr>
        <w:t>, koje predstavljaju reklamu za te objekte. U televizijskim programima postoje emisije u kojima se takvi sadržaji mogu objavljivati, ali im nije mjesto u informativnim programima</w:t>
      </w:r>
      <w:r w:rsidR="00781310" w:rsidRPr="0055389A">
        <w:rPr>
          <w:lang w:val="sr-Latn-ME"/>
        </w:rPr>
        <w:t>, gdje gledaoci očekuju provjerene, t</w:t>
      </w:r>
      <w:r w:rsidR="0055389A">
        <w:rPr>
          <w:lang w:val="sr-Latn-ME"/>
        </w:rPr>
        <w:t>a</w:t>
      </w:r>
      <w:bookmarkStart w:id="0" w:name="_GoBack"/>
      <w:bookmarkEnd w:id="0"/>
      <w:r w:rsidR="00781310" w:rsidRPr="0055389A">
        <w:rPr>
          <w:lang w:val="sr-Latn-ME"/>
        </w:rPr>
        <w:t xml:space="preserve">čne i nepristrasne informacije. </w:t>
      </w:r>
    </w:p>
    <w:p w:rsidR="00396F33" w:rsidRPr="0055389A" w:rsidRDefault="00396F33" w:rsidP="0055389A">
      <w:pPr>
        <w:jc w:val="both"/>
        <w:rPr>
          <w:lang w:val="sr-Latn-ME"/>
        </w:rPr>
      </w:pPr>
    </w:p>
    <w:sectPr w:rsidR="00396F33" w:rsidRPr="0055389A" w:rsidSect="0073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F3A6C"/>
    <w:rsid w:val="00076DCD"/>
    <w:rsid w:val="001840F3"/>
    <w:rsid w:val="00371E8B"/>
    <w:rsid w:val="00396F33"/>
    <w:rsid w:val="0055389A"/>
    <w:rsid w:val="005552A1"/>
    <w:rsid w:val="00681553"/>
    <w:rsid w:val="00731B72"/>
    <w:rsid w:val="007339BA"/>
    <w:rsid w:val="0074424C"/>
    <w:rsid w:val="00781310"/>
    <w:rsid w:val="007D5937"/>
    <w:rsid w:val="007F3A6C"/>
    <w:rsid w:val="00806206"/>
    <w:rsid w:val="009428F8"/>
    <w:rsid w:val="00B60DB5"/>
    <w:rsid w:val="00BF0813"/>
    <w:rsid w:val="00C02D26"/>
    <w:rsid w:val="00CC0D8C"/>
    <w:rsid w:val="00D30CF4"/>
    <w:rsid w:val="00E65023"/>
    <w:rsid w:val="00F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5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5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2014-09-30T08:14:00Z</dcterms:created>
  <dcterms:modified xsi:type="dcterms:W3CDTF">2014-09-30T08:44:00Z</dcterms:modified>
</cp:coreProperties>
</file>