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36" w:rsidRDefault="00FE6536" w:rsidP="00FE6536">
      <w:pPr>
        <w:pStyle w:val="Body"/>
        <w:spacing w:after="0" w:line="240" w:lineRule="auto"/>
        <w:rPr>
          <w:b/>
          <w:bCs/>
          <w:lang w:val="sl-SI"/>
        </w:rPr>
      </w:pPr>
      <w:r>
        <w:rPr>
          <w:color w:val="1F497D"/>
          <w:lang w:val="en-GB"/>
        </w:rPr>
        <w:t xml:space="preserve">                </w:t>
      </w:r>
      <w:r>
        <w:rPr>
          <w:b/>
          <w:bCs/>
          <w:lang w:val="sl-SI"/>
        </w:rPr>
        <w:t>20140929 HRA MEDIA-SELF REGULATION SPEECH</w:t>
      </w:r>
    </w:p>
    <w:p w:rsidR="00FE6536" w:rsidRDefault="00FE6536" w:rsidP="00FE6536">
      <w:pPr>
        <w:pStyle w:val="Body"/>
        <w:spacing w:after="0" w:line="240" w:lineRule="auto"/>
        <w:rPr>
          <w:lang w:val="sl-SI"/>
        </w:rPr>
      </w:pP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  <w:r>
        <w:rPr>
          <w:lang w:val="sl-SI"/>
        </w:rPr>
        <w:t>Poštovane dame i gospodo, predstavnici samoregulatornih tijela, dragi prijatelji,</w:t>
      </w: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  <w:r>
        <w:rPr>
          <w:lang w:val="sl-SI"/>
        </w:rPr>
        <w:t>Zadovoljstvo mi je što mogu da vas pozdravim u ime Britanske ambasade i koristim priliku da zahvalim Akciji za ljudska prava na trudu i vremenu koje su uložili u realizaciju ovog projekta.</w:t>
      </w: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  <w:r>
        <w:rPr>
          <w:lang w:val="sl-SI"/>
        </w:rPr>
        <w:t>Teško da mogu</w:t>
      </w:r>
      <w:r>
        <w:rPr>
          <w:lang w:val="sr-Latn-RS"/>
        </w:rPr>
        <w:t xml:space="preserve"> prenaglasiti </w:t>
      </w:r>
      <w:r>
        <w:rPr>
          <w:lang w:val="sl-SI"/>
        </w:rPr>
        <w:t>značaj teme o kojoj danas govorimo i uloge koju igraju slobodni i profesionalni mediji.</w:t>
      </w: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  <w:r>
        <w:rPr>
          <w:lang w:val="sl-SI"/>
        </w:rPr>
        <w:t>Demokratsko društvo teško da može opstati i biti vitalno bez slobodnih medija koji na profesionalan i etički način izvještavaju o temama od javnog interesa. U Crnoj Gori, kao i u svim društvima koja prolaze period tranzicije, ova uloga je, ako je to moguće, još važnija. Uloga medija je da istražuju slučajeve, izvještavaju, dovode u pitanje uvriježena mišljenja i običaje. Da bi mogli da igraju ovu važnu ulogu mediji ne smiju biti izloženi prijetnjama i nasilju. Obaveza je države, i pred građanima, i pred medijima i, na kraju krajeva, pred sobom samom da svaki takav slučaj temeljno i efikasno istraži i procesuira.</w:t>
      </w: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  <w:r>
        <w:rPr>
          <w:lang w:val="sl-SI"/>
        </w:rPr>
        <w:t>Za medije je takođe važno da rade u skladu sa profesionalnim i etičkim standardima. To je kvalitet koji se teško nameće spolja. Kao i uvijek, najbolji oblik kontrole je samokontrola. Profesionalizam i etika se često definišu kroz tradiciju, pravilnike, kodekse i druge standarde kojima se mediji dobrovoljno podvrgavaju. Međutim, kad se stvari svedu na suštinu, profesionalizam i etika proističu iz samog novinara, njegovog ili njenog integriteta i pristupa svom poslu.</w:t>
      </w: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  <w:r>
        <w:rPr>
          <w:lang w:val="sl-SI"/>
        </w:rPr>
        <w:t>Iako novinarima to možda ne izgleda tako, moć koju mediji imaju u društvu je ogromna. A uz veliku moć ide i velika odgovornost, odgovornost za način na koji se ta moć upotrebljava, za svrhe u koje se koristi.</w:t>
      </w: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  <w:r>
        <w:rPr>
          <w:lang w:val="sl-SI"/>
        </w:rPr>
        <w:t>Veoma mi je drago što za ovaj projekat možemo da kažemo da se pokazao uspješnim i da su napori koji su uložili naši partneri iz Akcije za ljudska prava, ali i sami mediji, doveli do bliže saradnje, kako između samoregulacionih tijela, tako i sa ombudsmanima u medijskim kućama. Drugi važan aspekt je rad na izmjeni etičkog koda, koji treba prilagoditi dosadašnjim iskustvima i novim okolnostima. Čestitam vam na onome što ste do sada postigli, ali i želim da naglasim da je veoma važno da se taj pozitivni trend produži i iskoristi.</w:t>
      </w:r>
    </w:p>
    <w:p w:rsidR="00FE6536" w:rsidRDefault="00FE6536" w:rsidP="00537C6B">
      <w:pPr>
        <w:pStyle w:val="Body"/>
        <w:spacing w:after="0" w:line="240" w:lineRule="auto"/>
        <w:ind w:left="720"/>
        <w:jc w:val="both"/>
        <w:rPr>
          <w:lang w:val="sl-SI"/>
        </w:rPr>
      </w:pPr>
    </w:p>
    <w:p w:rsidR="00FE6536" w:rsidRDefault="00FE6536" w:rsidP="00FE6536">
      <w:pPr>
        <w:pStyle w:val="Body"/>
        <w:spacing w:after="0" w:line="240" w:lineRule="auto"/>
        <w:ind w:left="720"/>
        <w:rPr>
          <w:lang w:val="sl-SI"/>
        </w:rPr>
      </w:pPr>
      <w:r>
        <w:rPr>
          <w:lang w:val="sl-SI"/>
        </w:rPr>
        <w:t>-End-</w:t>
      </w:r>
    </w:p>
    <w:p w:rsidR="00B760F2" w:rsidRDefault="00B760F2">
      <w:bookmarkStart w:id="0" w:name="_GoBack"/>
      <w:bookmarkEnd w:id="0"/>
    </w:p>
    <w:sectPr w:rsidR="00B7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97"/>
    <w:rsid w:val="00537C6B"/>
    <w:rsid w:val="00B760F2"/>
    <w:rsid w:val="00FC6697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E6536"/>
    <w:rPr>
      <w:rFonts w:ascii="Calibri" w:eastAsia="Calibri" w:hAnsi="Calibri" w:cs="Times New Roman"/>
      <w:color w:val="000000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E6536"/>
    <w:rPr>
      <w:rFonts w:ascii="Calibri" w:eastAsia="Calibri" w:hAnsi="Calibri" w:cs="Times New Roman"/>
      <w:color w:val="000000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2014-09-30T08:11:00Z</dcterms:created>
  <dcterms:modified xsi:type="dcterms:W3CDTF">2014-09-30T08:44:00Z</dcterms:modified>
</cp:coreProperties>
</file>