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2426" w14:textId="77777777" w:rsidR="00ED39C1" w:rsidRPr="00ED39C1" w:rsidRDefault="00ED39C1" w:rsidP="00ED39C1">
      <w:pPr>
        <w:jc w:val="both"/>
        <w:rPr>
          <w:b/>
          <w:bCs/>
        </w:rPr>
      </w:pPr>
      <w:r w:rsidRPr="00ED39C1">
        <w:rPr>
          <w:b/>
          <w:bCs/>
        </w:rPr>
        <w:t>EVROPSKA KOMISIJA</w:t>
      </w:r>
    </w:p>
    <w:p w14:paraId="21CBA99D" w14:textId="77777777" w:rsidR="00ED39C1" w:rsidRPr="00ED39C1" w:rsidRDefault="00ED39C1" w:rsidP="00ED39C1">
      <w:pPr>
        <w:jc w:val="both"/>
        <w:rPr>
          <w:b/>
          <w:bCs/>
        </w:rPr>
      </w:pPr>
      <w:r w:rsidRPr="00ED39C1">
        <w:rPr>
          <w:b/>
          <w:bCs/>
        </w:rPr>
        <w:t>GENERALNI DIREKTORAT ZA PROŠIRENJE I ISTOČNO SUSJEDSTVO</w:t>
      </w:r>
    </w:p>
    <w:p w14:paraId="1D369D6A" w14:textId="77777777" w:rsidR="00ED39C1" w:rsidRDefault="00ED39C1" w:rsidP="00ED39C1">
      <w:pPr>
        <w:jc w:val="both"/>
      </w:pPr>
    </w:p>
    <w:p w14:paraId="5341B9E2" w14:textId="77777777" w:rsidR="00ED39C1" w:rsidRPr="00ED39C1" w:rsidRDefault="00ED39C1" w:rsidP="00ED39C1">
      <w:pPr>
        <w:jc w:val="both"/>
        <w:rPr>
          <w:b/>
          <w:bCs/>
        </w:rPr>
      </w:pPr>
      <w:r w:rsidRPr="00ED39C1">
        <w:rPr>
          <w:b/>
          <w:bCs/>
        </w:rPr>
        <w:t>B – Zapadni Balkan</w:t>
      </w:r>
    </w:p>
    <w:p w14:paraId="1B84ECCB" w14:textId="77777777" w:rsidR="00ED39C1" w:rsidRPr="00ED39C1" w:rsidRDefault="00ED39C1" w:rsidP="00ED39C1">
      <w:pPr>
        <w:jc w:val="both"/>
        <w:rPr>
          <w:b/>
          <w:bCs/>
        </w:rPr>
      </w:pPr>
      <w:r w:rsidRPr="00ED39C1">
        <w:rPr>
          <w:b/>
          <w:bCs/>
        </w:rPr>
        <w:t>B.4 – Crna Gora, Bosna i Hercegovina</w:t>
      </w:r>
    </w:p>
    <w:p w14:paraId="557CEB7B" w14:textId="77777777" w:rsidR="00ED39C1" w:rsidRDefault="00ED39C1" w:rsidP="00ED39C1">
      <w:pPr>
        <w:jc w:val="both"/>
      </w:pPr>
    </w:p>
    <w:p w14:paraId="29F189D5" w14:textId="77777777" w:rsidR="00ED39C1" w:rsidRDefault="00ED39C1" w:rsidP="00ED39C1">
      <w:pPr>
        <w:jc w:val="both"/>
      </w:pPr>
    </w:p>
    <w:p w14:paraId="3462AF51" w14:textId="77777777" w:rsidR="00ED39C1" w:rsidRDefault="00ED39C1" w:rsidP="00ED39C1">
      <w:pPr>
        <w:jc w:val="right"/>
      </w:pPr>
      <w:r>
        <w:t>Brisel,</w:t>
      </w:r>
    </w:p>
    <w:p w14:paraId="48EC83E7" w14:textId="77777777" w:rsidR="00ED39C1" w:rsidRDefault="00ED39C1" w:rsidP="00ED39C1">
      <w:pPr>
        <w:jc w:val="right"/>
      </w:pPr>
    </w:p>
    <w:p w14:paraId="348D07B7" w14:textId="77777777" w:rsidR="00ED39C1" w:rsidRDefault="00ED39C1" w:rsidP="00ED39C1">
      <w:pPr>
        <w:jc w:val="right"/>
      </w:pPr>
      <w:r>
        <w:t>Tea Gorjanc Prelević</w:t>
      </w:r>
    </w:p>
    <w:p w14:paraId="216DC64F" w14:textId="77777777" w:rsidR="00ED39C1" w:rsidRDefault="00ED39C1" w:rsidP="00ED39C1">
      <w:pPr>
        <w:jc w:val="right"/>
      </w:pPr>
      <w:r>
        <w:t>Akcija za ljudska prava (HRA)</w:t>
      </w:r>
    </w:p>
    <w:p w14:paraId="0B5D7B7A" w14:textId="77777777" w:rsidR="00ED39C1" w:rsidRDefault="00ED39C1" w:rsidP="00ED39C1">
      <w:pPr>
        <w:jc w:val="right"/>
      </w:pPr>
      <w:r>
        <w:t>Bulevar Svetog Petra Cetinjskog 130/VII</w:t>
      </w:r>
    </w:p>
    <w:p w14:paraId="1C56A255" w14:textId="77777777" w:rsidR="00ED39C1" w:rsidRDefault="00ED39C1" w:rsidP="00ED39C1">
      <w:pPr>
        <w:jc w:val="right"/>
      </w:pPr>
      <w:r>
        <w:t>81000 Podgorica, Crna Gora</w:t>
      </w:r>
    </w:p>
    <w:p w14:paraId="429E5465" w14:textId="77777777" w:rsidR="00ED39C1" w:rsidRDefault="00ED39C1" w:rsidP="00ED39C1">
      <w:pPr>
        <w:jc w:val="right"/>
      </w:pPr>
      <w:r>
        <w:t>Tel.: +382 20 232 348 / +382 20 232 358</w:t>
      </w:r>
    </w:p>
    <w:p w14:paraId="4F188566" w14:textId="7E948014" w:rsidR="00ED39C1" w:rsidRDefault="00ED39C1" w:rsidP="00ED39C1">
      <w:pPr>
        <w:jc w:val="right"/>
      </w:pPr>
      <w:hyperlink r:id="rId4" w:history="1">
        <w:r w:rsidRPr="004710CD">
          <w:rPr>
            <w:rStyle w:val="Hyperlink"/>
          </w:rPr>
          <w:t>www.hraction.org</w:t>
        </w:r>
      </w:hyperlink>
    </w:p>
    <w:p w14:paraId="15667A48" w14:textId="77777777" w:rsidR="00ED39C1" w:rsidRDefault="00ED39C1" w:rsidP="00ED39C1">
      <w:pPr>
        <w:jc w:val="both"/>
      </w:pPr>
    </w:p>
    <w:p w14:paraId="005691BA" w14:textId="77777777" w:rsidR="00ED39C1" w:rsidRDefault="00ED39C1" w:rsidP="00ED39C1">
      <w:pPr>
        <w:jc w:val="both"/>
      </w:pPr>
    </w:p>
    <w:p w14:paraId="7AC28AAB" w14:textId="77777777" w:rsidR="00ED39C1" w:rsidRDefault="00ED39C1" w:rsidP="00ED39C1">
      <w:pPr>
        <w:jc w:val="both"/>
      </w:pPr>
    </w:p>
    <w:p w14:paraId="144EC28D" w14:textId="77777777" w:rsidR="00ED39C1" w:rsidRDefault="00ED39C1" w:rsidP="00ED39C1">
      <w:pPr>
        <w:jc w:val="both"/>
      </w:pPr>
    </w:p>
    <w:p w14:paraId="2C8A5B70" w14:textId="77777777" w:rsidR="00ED39C1" w:rsidRDefault="00ED39C1" w:rsidP="00ED39C1">
      <w:pPr>
        <w:jc w:val="both"/>
      </w:pPr>
      <w:r>
        <w:t>Poštovana gospođo Prelević,</w:t>
      </w:r>
    </w:p>
    <w:p w14:paraId="52E2A4B7" w14:textId="77777777" w:rsidR="00ED39C1" w:rsidRDefault="00ED39C1" w:rsidP="00ED39C1">
      <w:pPr>
        <w:jc w:val="both"/>
      </w:pPr>
    </w:p>
    <w:p w14:paraId="5BD5CFD4" w14:textId="77777777" w:rsidR="00ED39C1" w:rsidRDefault="00ED39C1" w:rsidP="00ED39C1">
      <w:pPr>
        <w:jc w:val="both"/>
      </w:pPr>
      <w:r>
        <w:t>zahvaljujemo na Vašem pismu upućenom Evropskoj komisiji 19. decembra 2025, u kojem iznosite zabrinutosti povodom predloga izmjena Zakona o unutrašnjim poslovima i njihovih potencijalnih implikacija na ljudska prava policijskih službenika, kao i na opšti rizik od politizacije policijske službe. Pažljivo smo razmotrili ozbiljna pitanja koja ste pokrenuli.</w:t>
      </w:r>
    </w:p>
    <w:p w14:paraId="3492DF91" w14:textId="77777777" w:rsidR="00ED39C1" w:rsidRDefault="00ED39C1" w:rsidP="00ED39C1">
      <w:pPr>
        <w:jc w:val="both"/>
      </w:pPr>
    </w:p>
    <w:p w14:paraId="01979891" w14:textId="77777777" w:rsidR="00ED39C1" w:rsidRDefault="00ED39C1" w:rsidP="00ED39C1">
      <w:pPr>
        <w:jc w:val="both"/>
      </w:pPr>
      <w:r>
        <w:t>Vladavina prava, kao temeljna vrijednost Evropske unije, predstavlja ključni uslov u procesu pristupanja Crne Gore Evropskoj uniji, koji Komisija pažljivo prati.</w:t>
      </w:r>
    </w:p>
    <w:p w14:paraId="2FC4B2D1" w14:textId="77777777" w:rsidR="00ED39C1" w:rsidRDefault="00ED39C1" w:rsidP="00ED39C1">
      <w:pPr>
        <w:jc w:val="both"/>
      </w:pPr>
    </w:p>
    <w:p w14:paraId="280CC1FD" w14:textId="40872679" w:rsidR="00ED39C1" w:rsidRDefault="00ED39C1" w:rsidP="00ED39C1">
      <w:pPr>
        <w:jc w:val="both"/>
      </w:pPr>
      <w:r>
        <w:t xml:space="preserve">U tom kontekstu, očekuje se da sve izmjene Zakona o unutrašnjim poslovima budu u skladu sa pravom Evropske unije i međunarodnim konvencijama, te da poštuju principe vladavine prava, ljudskih prava i nezavisnosti </w:t>
      </w:r>
      <w:r>
        <w:t>pravosuđa</w:t>
      </w:r>
      <w:r>
        <w:t>.</w:t>
      </w:r>
    </w:p>
    <w:p w14:paraId="0C7ABF86" w14:textId="77777777" w:rsidR="00ED39C1" w:rsidRDefault="00ED39C1" w:rsidP="00ED39C1">
      <w:pPr>
        <w:jc w:val="both"/>
      </w:pPr>
    </w:p>
    <w:p w14:paraId="5C1220C7" w14:textId="75CCE7DC" w:rsidR="00ED39C1" w:rsidRDefault="00ED39C1" w:rsidP="00ED39C1">
      <w:pPr>
        <w:jc w:val="both"/>
      </w:pPr>
      <w:r>
        <w:t xml:space="preserve">Revidirana verzija izmjena Zakona o unutrašnjim poslovima nedavno je dostavljena Evropskoj komisiji i trenutno je predmet procjene od strane nadležnih službi Komisije, radi provjere usklađenosti sa pravnom tekovinom EU (acquis) i evropskim standardima. Ovo uključuje obezbjeđivanje da se postupci zapošljavanja u policiji zasnivaju na </w:t>
      </w:r>
      <w:r w:rsidRPr="00ED39C1">
        <w:t>zaslugama</w:t>
      </w:r>
      <w:r w:rsidRPr="00ED39C1">
        <w:t>,</w:t>
      </w:r>
      <w:r>
        <w:t xml:space="preserve"> kao i da postoje odgovarajuće proceduralne garancije radi sprečavanja neprimjerenog političkog uticaja u organima za sprovođenje zakona.</w:t>
      </w:r>
    </w:p>
    <w:p w14:paraId="3E80511D" w14:textId="77777777" w:rsidR="00ED39C1" w:rsidRDefault="00ED39C1" w:rsidP="00ED39C1">
      <w:pPr>
        <w:jc w:val="both"/>
      </w:pPr>
    </w:p>
    <w:p w14:paraId="3D6F5F3C" w14:textId="3A4EB5CB" w:rsidR="00ED39C1" w:rsidRDefault="00ED39C1" w:rsidP="00ED39C1">
      <w:pPr>
        <w:jc w:val="both"/>
      </w:pPr>
      <w:r>
        <w:t xml:space="preserve">Još jednom Vam zahvaljujemo što ste podijelili svoje zabrinutosti. </w:t>
      </w:r>
      <w:r w:rsidRPr="00ED39C1">
        <w:t>Budite uvjereni da će Komisija nastaviti da pažljivo prati razvoj događaja u vezi sa ovim ključnim zakonom</w:t>
      </w:r>
      <w:r>
        <w:t>.</w:t>
      </w:r>
    </w:p>
    <w:p w14:paraId="559731DD" w14:textId="77777777" w:rsidR="00ED39C1" w:rsidRDefault="00ED39C1" w:rsidP="00ED39C1">
      <w:pPr>
        <w:jc w:val="both"/>
      </w:pPr>
    </w:p>
    <w:p w14:paraId="74A552B1" w14:textId="77777777" w:rsidR="00ED39C1" w:rsidRDefault="00ED39C1" w:rsidP="00ED39C1">
      <w:pPr>
        <w:jc w:val="both"/>
      </w:pPr>
      <w:r>
        <w:t>S poštovanjem,</w:t>
      </w:r>
    </w:p>
    <w:p w14:paraId="010E76F9" w14:textId="77FCEBD8" w:rsidR="00480475" w:rsidRDefault="00ED39C1" w:rsidP="00ED39C1">
      <w:pPr>
        <w:jc w:val="both"/>
      </w:pPr>
      <w:r>
        <w:t>Barbara JESUS-GIMENO</w:t>
      </w:r>
    </w:p>
    <w:sectPr w:rsidR="00480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C1"/>
    <w:rsid w:val="00395B7E"/>
    <w:rsid w:val="003B48EE"/>
    <w:rsid w:val="00464C9A"/>
    <w:rsid w:val="00480475"/>
    <w:rsid w:val="004904C4"/>
    <w:rsid w:val="007B5BDC"/>
    <w:rsid w:val="008A4A7F"/>
    <w:rsid w:val="009811E3"/>
    <w:rsid w:val="00ED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A91FD5"/>
  <w15:chartTrackingRefBased/>
  <w15:docId w15:val="{B39B4E69-06B8-2A4D-AE86-1636BE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9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9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9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9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9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9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9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9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39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1579</Characters>
  <Application>Microsoft Office Word</Application>
  <DocSecurity>0</DocSecurity>
  <Lines>46</Lines>
  <Paragraphs>22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Malović</dc:creator>
  <cp:keywords/>
  <dc:description/>
  <cp:lastModifiedBy>Bojana Malović</cp:lastModifiedBy>
  <cp:revision>1</cp:revision>
  <dcterms:created xsi:type="dcterms:W3CDTF">2025-12-24T08:44:00Z</dcterms:created>
  <dcterms:modified xsi:type="dcterms:W3CDTF">2025-12-24T08:55:00Z</dcterms:modified>
</cp:coreProperties>
</file>